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15818" w14:textId="77777777" w:rsidR="00353285" w:rsidRDefault="00353285" w:rsidP="00353285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53285" w:rsidRPr="005A3092" w14:paraId="75ACE3D1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AD6948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353285" w:rsidRPr="005A3092" w14:paraId="48C2D2EF" w14:textId="77777777" w:rsidTr="00B90FBF">
        <w:tc>
          <w:tcPr>
            <w:tcW w:w="1799" w:type="dxa"/>
            <w:gridSpan w:val="3"/>
          </w:tcPr>
          <w:p w14:paraId="04ACC217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94E4" w14:textId="77777777" w:rsidR="00353285" w:rsidRPr="00AB50CC" w:rsidRDefault="00353285" w:rsidP="00B90FBF">
            <w:pPr>
              <w:rPr>
                <w:rFonts w:cs="Calibri"/>
                <w:sz w:val="22"/>
                <w:szCs w:val="22"/>
              </w:rPr>
            </w:pPr>
            <w:r w:rsidRPr="00AB50CC">
              <w:rPr>
                <w:rFonts w:eastAsia="MS Mincho" w:cs="TTE23DE590t00"/>
                <w:sz w:val="22"/>
                <w:szCs w:val="22"/>
                <w:lang w:eastAsia="ja-JP"/>
              </w:rPr>
              <w:t>Psihiatrija za socialne pedagoge</w:t>
            </w:r>
          </w:p>
        </w:tc>
      </w:tr>
      <w:tr w:rsidR="00353285" w:rsidRPr="005A3092" w14:paraId="1B88AADF" w14:textId="77777777" w:rsidTr="00B90FBF">
        <w:tc>
          <w:tcPr>
            <w:tcW w:w="1799" w:type="dxa"/>
            <w:gridSpan w:val="3"/>
          </w:tcPr>
          <w:p w14:paraId="7522E813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0528" w14:textId="77777777" w:rsidR="00353285" w:rsidRPr="00FD3D0F" w:rsidRDefault="00353285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FD3D0F">
              <w:rPr>
                <w:rFonts w:cs="Calibri"/>
                <w:sz w:val="22"/>
                <w:szCs w:val="22"/>
                <w:lang w:val="en-GB"/>
              </w:rPr>
              <w:t>Psychiatry for Social Pedagogues</w:t>
            </w:r>
          </w:p>
        </w:tc>
      </w:tr>
      <w:tr w:rsidR="00353285" w:rsidRPr="005A3092" w14:paraId="1CD1C029" w14:textId="77777777" w:rsidTr="00B90FBF">
        <w:tc>
          <w:tcPr>
            <w:tcW w:w="3307" w:type="dxa"/>
            <w:gridSpan w:val="5"/>
            <w:vAlign w:val="center"/>
          </w:tcPr>
          <w:p w14:paraId="650FF098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F8DF147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36E0682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EFCA1A3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353285" w:rsidRPr="005A3092" w14:paraId="1967D6DE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5A57C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Študijski program in stopnja</w:t>
            </w:r>
          </w:p>
          <w:p w14:paraId="7A6A4F8C" w14:textId="77777777" w:rsidR="00353285" w:rsidRPr="005A3092" w:rsidRDefault="00353285" w:rsidP="00B90FBF">
            <w:pPr>
              <w:jc w:val="center"/>
              <w:rPr>
                <w:rFonts w:cs="Calibri"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AB554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Študijska smer</w:t>
            </w:r>
          </w:p>
          <w:p w14:paraId="0D8B40F1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726D5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Letnik</w:t>
            </w:r>
          </w:p>
          <w:p w14:paraId="6EA98594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6748D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  <w:p w14:paraId="736233BD" w14:textId="77777777" w:rsidR="00353285" w:rsidRPr="005A3092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</w:tc>
      </w:tr>
      <w:tr w:rsidR="00353285" w:rsidRPr="00E30034" w14:paraId="0E5B55B8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CA35" w14:textId="77777777" w:rsidR="00353285" w:rsidRPr="00E30034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30034">
              <w:rPr>
                <w:rFonts w:eastAsia="MS Mincho" w:cs="TTE2DF5910t00"/>
                <w:sz w:val="22"/>
                <w:szCs w:val="22"/>
                <w:lang w:eastAsia="ja-JP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18A4" w14:textId="77777777" w:rsidR="00353285" w:rsidRPr="00E30034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3003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06B2" w14:textId="77777777" w:rsidR="00353285" w:rsidRPr="00E30034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30034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C092" w14:textId="77777777" w:rsidR="00353285" w:rsidRPr="00E30034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30034">
              <w:rPr>
                <w:rFonts w:cs="Calibri"/>
                <w:bCs/>
                <w:sz w:val="22"/>
                <w:szCs w:val="22"/>
              </w:rPr>
              <w:t>1.</w:t>
            </w:r>
          </w:p>
        </w:tc>
      </w:tr>
      <w:tr w:rsidR="00353285" w:rsidRPr="00FD3D0F" w14:paraId="2A9A7FF6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1B8E" w14:textId="77777777" w:rsidR="00353285" w:rsidRPr="00FD3D0F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Social Pedagogy, 2</w:t>
            </w:r>
            <w:r w:rsidRPr="00E35396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cs="Calibri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11C5" w14:textId="77777777" w:rsidR="00353285" w:rsidRPr="00FD3D0F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7DB9" w14:textId="77777777" w:rsidR="00353285" w:rsidRPr="00FD3D0F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DCCC" w14:textId="77777777" w:rsidR="00353285" w:rsidRPr="00FD3D0F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</w:p>
        </w:tc>
      </w:tr>
      <w:tr w:rsidR="00353285" w:rsidRPr="005A3092" w14:paraId="2022C327" w14:textId="77777777" w:rsidTr="00B90FBF">
        <w:trPr>
          <w:trHeight w:val="103"/>
        </w:trPr>
        <w:tc>
          <w:tcPr>
            <w:tcW w:w="9690" w:type="dxa"/>
            <w:gridSpan w:val="18"/>
          </w:tcPr>
          <w:p w14:paraId="042BD1F8" w14:textId="77777777" w:rsidR="00353285" w:rsidRPr="005A3092" w:rsidRDefault="00353285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353285" w:rsidRPr="005A3092" w14:paraId="2CF03C87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A58183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7055" w14:textId="77777777" w:rsidR="00353285" w:rsidRPr="000E1658" w:rsidRDefault="00353285" w:rsidP="00B90FBF">
            <w:pPr>
              <w:rPr>
                <w:rFonts w:cs="Calibri"/>
                <w:sz w:val="22"/>
                <w:szCs w:val="22"/>
              </w:rPr>
            </w:pPr>
            <w:r w:rsidRPr="000E1658">
              <w:rPr>
                <w:rFonts w:cs="Calibri"/>
                <w:sz w:val="22"/>
                <w:szCs w:val="22"/>
              </w:rPr>
              <w:t>Obvezni/Compulsory</w:t>
            </w:r>
          </w:p>
        </w:tc>
      </w:tr>
      <w:tr w:rsidR="00353285" w:rsidRPr="005A3092" w14:paraId="173BC19F" w14:textId="77777777" w:rsidTr="00B90FBF">
        <w:tc>
          <w:tcPr>
            <w:tcW w:w="5718" w:type="dxa"/>
            <w:gridSpan w:val="12"/>
          </w:tcPr>
          <w:p w14:paraId="174EE41B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1AA36" w14:textId="77777777" w:rsidR="00353285" w:rsidRPr="005A3092" w:rsidRDefault="00353285" w:rsidP="00B90FBF">
            <w:pPr>
              <w:rPr>
                <w:rFonts w:cs="Calibri"/>
                <w:szCs w:val="22"/>
              </w:rPr>
            </w:pPr>
          </w:p>
        </w:tc>
      </w:tr>
      <w:tr w:rsidR="00353285" w:rsidRPr="005A3092" w14:paraId="43515B35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FA8BB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0213" w14:textId="77777777" w:rsidR="00353285" w:rsidRPr="005A3092" w:rsidRDefault="00353285" w:rsidP="00B90FBF">
            <w:pPr>
              <w:rPr>
                <w:rFonts w:cs="Calibri"/>
                <w:szCs w:val="22"/>
              </w:rPr>
            </w:pPr>
          </w:p>
        </w:tc>
      </w:tr>
      <w:tr w:rsidR="00353285" w:rsidRPr="005A3092" w14:paraId="597069A3" w14:textId="77777777" w:rsidTr="00B90FBF">
        <w:tc>
          <w:tcPr>
            <w:tcW w:w="9690" w:type="dxa"/>
            <w:gridSpan w:val="18"/>
          </w:tcPr>
          <w:p w14:paraId="2324E4F6" w14:textId="77777777" w:rsidR="00353285" w:rsidRPr="005A3092" w:rsidRDefault="00353285" w:rsidP="00B90FBF">
            <w:pPr>
              <w:rPr>
                <w:rFonts w:cs="Calibri"/>
                <w:szCs w:val="22"/>
              </w:rPr>
            </w:pPr>
          </w:p>
        </w:tc>
      </w:tr>
      <w:tr w:rsidR="00353285" w14:paraId="3EA5267F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917BDD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14:paraId="1049AB79" w14:textId="77777777" w:rsidR="00353285" w:rsidRDefault="00353285" w:rsidP="00B90FBF">
            <w:pPr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4400CB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14:paraId="4CDF62A8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D8AB10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14:paraId="03274B19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78C019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14:paraId="546E3389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BBDEF2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64AB07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14:paraId="5D01FF76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0B23C7E" w14:textId="77777777" w:rsidR="00353285" w:rsidRDefault="00353285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C77375" w14:textId="77777777" w:rsidR="00353285" w:rsidRDefault="0035328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="00353285" w:rsidRPr="00B615F6" w14:paraId="63776A94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AB8E" w14:textId="77777777" w:rsidR="00353285" w:rsidRPr="00CB2326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B2326">
              <w:rPr>
                <w:rFonts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4320" w14:textId="77777777" w:rsidR="00353285" w:rsidRPr="00CB2326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E29D" w14:textId="77777777" w:rsidR="00353285" w:rsidRPr="00CB2326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20</w:t>
            </w:r>
            <w:r w:rsidRPr="00CB2326">
              <w:rPr>
                <w:rFonts w:cs="Calibri"/>
                <w:bCs/>
                <w:sz w:val="22"/>
                <w:szCs w:val="22"/>
              </w:rPr>
              <w:t xml:space="preserve"> TV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7F85" w14:textId="77777777" w:rsidR="00353285" w:rsidRPr="00CB2326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B2326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ED07" w14:textId="77777777" w:rsidR="00353285" w:rsidRPr="00CB2326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B2326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0BF8" w14:textId="77777777" w:rsidR="00353285" w:rsidRPr="00CB2326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B0E8D" w14:textId="77777777" w:rsidR="00353285" w:rsidRPr="00CB2326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E874" w14:textId="77777777" w:rsidR="00353285" w:rsidRPr="00CB2326" w:rsidRDefault="0035328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B2326">
              <w:rPr>
                <w:rFonts w:cs="Calibri"/>
                <w:bCs/>
                <w:sz w:val="22"/>
                <w:szCs w:val="22"/>
              </w:rPr>
              <w:t>5</w:t>
            </w:r>
          </w:p>
        </w:tc>
      </w:tr>
      <w:tr w:rsidR="00353285" w:rsidRPr="005A3092" w14:paraId="03224304" w14:textId="77777777" w:rsidTr="00B90FBF">
        <w:tc>
          <w:tcPr>
            <w:tcW w:w="9690" w:type="dxa"/>
            <w:gridSpan w:val="18"/>
          </w:tcPr>
          <w:p w14:paraId="774091B2" w14:textId="77777777" w:rsidR="00353285" w:rsidRPr="005A3092" w:rsidRDefault="00353285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353285" w:rsidRPr="0048519D" w14:paraId="24A9C9E1" w14:textId="77777777" w:rsidTr="00B90FBF">
        <w:tc>
          <w:tcPr>
            <w:tcW w:w="3307" w:type="dxa"/>
            <w:gridSpan w:val="5"/>
          </w:tcPr>
          <w:p w14:paraId="5471B2EA" w14:textId="77777777" w:rsidR="00353285" w:rsidRPr="0048519D" w:rsidRDefault="00353285" w:rsidP="00B90FBF">
            <w:pPr>
              <w:rPr>
                <w:rFonts w:cs="Calibri"/>
                <w:b/>
                <w:szCs w:val="22"/>
              </w:rPr>
            </w:pPr>
            <w:r w:rsidRPr="0048519D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946" w14:textId="0D785833" w:rsidR="00353285" w:rsidRPr="0048519D" w:rsidRDefault="00AE4942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Izr. prof. Maša Černelič Bizjak in doc. dr. Marko Pišljar</w:t>
            </w:r>
          </w:p>
        </w:tc>
      </w:tr>
      <w:tr w:rsidR="00353285" w:rsidRPr="0048519D" w14:paraId="7AE9243B" w14:textId="77777777" w:rsidTr="00B90FBF">
        <w:tc>
          <w:tcPr>
            <w:tcW w:w="9690" w:type="dxa"/>
            <w:gridSpan w:val="18"/>
          </w:tcPr>
          <w:p w14:paraId="20B2801A" w14:textId="77777777" w:rsidR="00353285" w:rsidRPr="0048519D" w:rsidRDefault="00353285" w:rsidP="00B90FBF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353285" w:rsidRPr="0048519D" w14:paraId="697B1E90" w14:textId="77777777" w:rsidTr="00B90FBF">
        <w:tc>
          <w:tcPr>
            <w:tcW w:w="1641" w:type="dxa"/>
            <w:gridSpan w:val="2"/>
            <w:vMerge w:val="restart"/>
          </w:tcPr>
          <w:p w14:paraId="5D1FF3E0" w14:textId="77777777" w:rsidR="00353285" w:rsidRPr="0048519D" w:rsidRDefault="00353285" w:rsidP="00B90FBF">
            <w:pPr>
              <w:rPr>
                <w:rFonts w:cs="Calibri"/>
                <w:b/>
                <w:szCs w:val="22"/>
              </w:rPr>
            </w:pPr>
            <w:r w:rsidRPr="0048519D">
              <w:rPr>
                <w:rFonts w:cs="Calibri"/>
                <w:b/>
                <w:szCs w:val="22"/>
              </w:rPr>
              <w:t xml:space="preserve">Jeziki / </w:t>
            </w:r>
          </w:p>
          <w:p w14:paraId="2DDBCFBD" w14:textId="77777777" w:rsidR="00353285" w:rsidRPr="0048519D" w:rsidRDefault="00353285" w:rsidP="00B90FBF">
            <w:pPr>
              <w:rPr>
                <w:rFonts w:cs="Calibri"/>
                <w:szCs w:val="22"/>
              </w:rPr>
            </w:pPr>
            <w:r w:rsidRPr="0048519D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4BD46B2" w14:textId="77777777" w:rsidR="00353285" w:rsidRPr="0048519D" w:rsidRDefault="00353285" w:rsidP="00B90FBF">
            <w:pPr>
              <w:jc w:val="right"/>
              <w:rPr>
                <w:rFonts w:cs="Calibri"/>
                <w:b/>
                <w:szCs w:val="22"/>
              </w:rPr>
            </w:pPr>
            <w:r w:rsidRPr="0048519D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0DFA" w14:textId="77777777" w:rsidR="00353285" w:rsidRPr="0048519D" w:rsidRDefault="00353285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8519D">
              <w:rPr>
                <w:rFonts w:cs="TTE23DE590t00"/>
                <w:sz w:val="22"/>
                <w:szCs w:val="22"/>
              </w:rPr>
              <w:t>slovenski, angleški/Slovenian, English</w:t>
            </w:r>
          </w:p>
        </w:tc>
      </w:tr>
      <w:tr w:rsidR="00353285" w:rsidRPr="0048519D" w14:paraId="5994E89E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35065FC" w14:textId="77777777" w:rsidR="00353285" w:rsidRPr="0048519D" w:rsidRDefault="00353285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E654F10" w14:textId="77777777" w:rsidR="00353285" w:rsidRPr="0048519D" w:rsidRDefault="00353285" w:rsidP="00B90FBF">
            <w:pPr>
              <w:jc w:val="right"/>
              <w:rPr>
                <w:rFonts w:cs="Calibri"/>
                <w:b/>
                <w:szCs w:val="22"/>
              </w:rPr>
            </w:pPr>
            <w:r w:rsidRPr="0048519D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DC78" w14:textId="77777777" w:rsidR="00353285" w:rsidRPr="0048519D" w:rsidRDefault="00353285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8519D">
              <w:rPr>
                <w:rFonts w:cs="TTE23DE590t00"/>
                <w:sz w:val="22"/>
                <w:szCs w:val="22"/>
              </w:rPr>
              <w:t>slovenski, angleški/Slovenian, English</w:t>
            </w:r>
          </w:p>
        </w:tc>
      </w:tr>
      <w:tr w:rsidR="00353285" w:rsidRPr="005A3092" w14:paraId="6887F379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CED82" w14:textId="77777777" w:rsidR="00353285" w:rsidRPr="0048519D" w:rsidRDefault="00353285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45207496" w14:textId="77777777" w:rsidR="00353285" w:rsidRPr="0048519D" w:rsidRDefault="00353285" w:rsidP="00B90FBF">
            <w:pPr>
              <w:rPr>
                <w:rFonts w:cs="Calibri"/>
                <w:b/>
                <w:szCs w:val="22"/>
              </w:rPr>
            </w:pPr>
            <w:r w:rsidRPr="0048519D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925689A" w14:textId="77777777" w:rsidR="00353285" w:rsidRPr="0048519D" w:rsidRDefault="00353285" w:rsidP="00B90FBF">
            <w:pPr>
              <w:rPr>
                <w:rFonts w:cs="Calibri"/>
                <w:b/>
                <w:szCs w:val="22"/>
              </w:rPr>
            </w:pPr>
          </w:p>
          <w:p w14:paraId="7B2A81B5" w14:textId="77777777" w:rsidR="00353285" w:rsidRPr="0048519D" w:rsidRDefault="0035328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EEB93" w14:textId="77777777" w:rsidR="00353285" w:rsidRPr="0048519D" w:rsidRDefault="00353285" w:rsidP="00B90FBF">
            <w:pPr>
              <w:rPr>
                <w:rFonts w:cs="Calibri"/>
                <w:b/>
                <w:szCs w:val="22"/>
              </w:rPr>
            </w:pPr>
          </w:p>
          <w:p w14:paraId="3F6032C1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  <w:r w:rsidRPr="0048519D">
              <w:rPr>
                <w:rFonts w:cs="Calibri"/>
                <w:b/>
                <w:szCs w:val="22"/>
              </w:rPr>
              <w:t>Prerequisites:</w:t>
            </w:r>
          </w:p>
        </w:tc>
      </w:tr>
      <w:tr w:rsidR="00353285" w:rsidRPr="005A3092" w14:paraId="38E1EB3F" w14:textId="77777777" w:rsidTr="00B90FBF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4F3C" w14:textId="77777777" w:rsidR="00353285" w:rsidRPr="00AB50CC" w:rsidRDefault="00353285" w:rsidP="00B90FBF">
            <w:pPr>
              <w:rPr>
                <w:rFonts w:cs="TTE2DF5910t00"/>
              </w:rPr>
            </w:pPr>
            <w:r>
              <w:rPr>
                <w:rFonts w:cs="TTE2DF5910t00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08850" w14:textId="77777777" w:rsidR="00353285" w:rsidRPr="005A3092" w:rsidRDefault="00353285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44E5" w14:textId="77777777" w:rsidR="00353285" w:rsidRPr="006E61F7" w:rsidRDefault="00353285" w:rsidP="00B90FBF">
            <w:pPr>
              <w:rPr>
                <w:rFonts w:cs="TTE2DF5910t00"/>
              </w:rPr>
            </w:pPr>
            <w:r>
              <w:rPr>
                <w:rFonts w:cs="TTE2DF5910t00"/>
              </w:rPr>
              <w:t>/</w:t>
            </w:r>
          </w:p>
        </w:tc>
      </w:tr>
      <w:tr w:rsidR="00353285" w:rsidRPr="005A3092" w14:paraId="5C76A934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A927F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</w:p>
          <w:p w14:paraId="06A2FE56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Vsebina:</w:t>
            </w:r>
            <w:r w:rsidRPr="005A309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603E7CF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0BD60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</w:p>
          <w:p w14:paraId="1ECDE92A" w14:textId="77777777" w:rsidR="00353285" w:rsidRPr="005A3092" w:rsidRDefault="0035328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353285" w:rsidRPr="00AB50CC" w14:paraId="5E16FB18" w14:textId="77777777" w:rsidTr="00B90FB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B87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Pojem duševnega zdravja;</w:t>
            </w:r>
            <w:r w:rsidRPr="00AB50CC">
              <w:rPr>
                <w:rFonts w:cs="Symbol"/>
                <w:sz w:val="22"/>
                <w:szCs w:val="22"/>
              </w:rPr>
              <w:t xml:space="preserve"> </w:t>
            </w:r>
            <w:r w:rsidRPr="00AB50CC">
              <w:rPr>
                <w:rFonts w:cs="TTE2DF5910t00"/>
                <w:sz w:val="22"/>
                <w:szCs w:val="22"/>
              </w:rPr>
              <w:t>dejavniki, ki determinirajo duševno zdravje (varovalni dejavniki, dejavniki tveganja);</w:t>
            </w:r>
          </w:p>
          <w:p w14:paraId="4D351980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Javno zdravstveno pomembni vidiki duševnega zdravja;</w:t>
            </w:r>
          </w:p>
          <w:p w14:paraId="09202D14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Znaki in simptomi duševnih motenj;</w:t>
            </w:r>
          </w:p>
          <w:p w14:paraId="326E091F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Symbol"/>
                <w:sz w:val="22"/>
                <w:szCs w:val="22"/>
              </w:rPr>
            </w:pPr>
            <w:r w:rsidRPr="00AB50CC">
              <w:rPr>
                <w:rFonts w:cs="Symbol"/>
                <w:sz w:val="22"/>
                <w:szCs w:val="22"/>
              </w:rPr>
              <w:t>Razvojna/razširjena anamneza in psihiatrični status s poudarkom posebnosti pri otroku in mladostniku;</w:t>
            </w:r>
          </w:p>
          <w:p w14:paraId="4260AE39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Namen in uporaba klasifikacije MKB 10;</w:t>
            </w:r>
          </w:p>
          <w:p w14:paraId="120890E2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Zdravljenje oseb z motnjo v duševnem zdravju; elementi sodobne psihiatrične zdravstvene obravnave;</w:t>
            </w:r>
          </w:p>
          <w:p w14:paraId="6DAAEF36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Terapevtski odnos in terapevtska komunikacija v psihiatricni obravnavi; osnove motivacijskega intervjuja;</w:t>
            </w:r>
          </w:p>
          <w:p w14:paraId="51A7E4E6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lastRenderedPageBreak/>
              <w:t xml:space="preserve">Posebnosti psihiatrične obravnave glede na vrsto duševne motnje s poudarkom na obravnavi otrok, mladostnikov in mlajših odraslih: </w:t>
            </w:r>
          </w:p>
          <w:p w14:paraId="3105362E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Motnje duševnega razvoja;</w:t>
            </w:r>
          </w:p>
          <w:p w14:paraId="2FFC4865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Specifičnosti v organizaciji dela in dejavnosti v psihiatriji (v institucionalni in skupnostni psihiatriji);</w:t>
            </w:r>
          </w:p>
          <w:p w14:paraId="7C7221AE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 xml:space="preserve">Vloga socialnih pedagogov (v vlogi učitelja, vzgojitelja, svetovalnega delavca ipd.) v prepoznavanju, obravnavi, preventivi in rehabilitaciji oseb z motnjami na podrocju duševnega zdravja; vloga socialnega pedagoga v timski obravnavi; </w:t>
            </w:r>
          </w:p>
          <w:p w14:paraId="41830BFE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Etična merila, pravice klientov in etične dileme v psihiatrični obravnavi;</w:t>
            </w:r>
          </w:p>
          <w:p w14:paraId="5B6FEBCF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Stigmatizacija pri duševnih motnjah.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64A8C" w14:textId="77777777" w:rsidR="00353285" w:rsidRPr="00AB50CC" w:rsidRDefault="00353285" w:rsidP="0035328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1B5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Definition of mental health; factors that determine mental health (risk factor and protective fastors);</w:t>
            </w:r>
          </w:p>
          <w:p w14:paraId="031DB88C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>
              <w:rPr>
                <w:rFonts w:cs="Symbol"/>
                <w:sz w:val="22"/>
                <w:szCs w:val="22"/>
              </w:rPr>
              <w:t>Aspects of mental health relevant to public health</w:t>
            </w:r>
            <w:r w:rsidRPr="00AB50CC">
              <w:rPr>
                <w:rFonts w:cs="TTE2DF5910t00"/>
                <w:sz w:val="22"/>
                <w:szCs w:val="22"/>
              </w:rPr>
              <w:t>;</w:t>
            </w:r>
          </w:p>
          <w:p w14:paraId="263D7388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Signs  and symptoms of mental disorders;</w:t>
            </w:r>
          </w:p>
          <w:p w14:paraId="1E85E361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Style w:val="hps"/>
                <w:rFonts w:cs="Arial"/>
                <w:sz w:val="22"/>
                <w:szCs w:val="22"/>
              </w:rPr>
            </w:pPr>
            <w:r w:rsidRPr="00AB50CC">
              <w:rPr>
                <w:rStyle w:val="hps"/>
                <w:rFonts w:cs="Arial"/>
                <w:sz w:val="22"/>
                <w:szCs w:val="22"/>
              </w:rPr>
              <w:t>Developmental</w:t>
            </w:r>
            <w:r w:rsidRPr="00AB50CC">
              <w:rPr>
                <w:rStyle w:val="shorttext"/>
                <w:rFonts w:cs="Arial"/>
                <w:sz w:val="22"/>
                <w:szCs w:val="22"/>
              </w:rPr>
              <w:t xml:space="preserve">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/ extended</w:t>
            </w:r>
            <w:r w:rsidRPr="00AB50CC">
              <w:rPr>
                <w:rStyle w:val="shorttext"/>
                <w:rFonts w:cs="Arial"/>
                <w:sz w:val="22"/>
                <w:szCs w:val="22"/>
              </w:rPr>
              <w:t xml:space="preserve">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history</w:t>
            </w:r>
            <w:r w:rsidRPr="00AB50CC">
              <w:rPr>
                <w:rStyle w:val="shorttext"/>
                <w:rFonts w:cs="Arial"/>
                <w:sz w:val="22"/>
                <w:szCs w:val="22"/>
              </w:rPr>
              <w:t xml:space="preserve">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and</w:t>
            </w:r>
            <w:r w:rsidRPr="00AB50CC">
              <w:rPr>
                <w:rStyle w:val="shorttext"/>
                <w:rFonts w:cs="Arial"/>
                <w:sz w:val="22"/>
                <w:szCs w:val="22"/>
              </w:rPr>
              <w:t xml:space="preserve">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mental</w:t>
            </w:r>
            <w:r w:rsidRPr="00AB50CC">
              <w:rPr>
                <w:rStyle w:val="shorttext"/>
                <w:rFonts w:cs="Arial"/>
                <w:sz w:val="22"/>
                <w:szCs w:val="22"/>
              </w:rPr>
              <w:t xml:space="preserve">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status with special emphasis on the children/youth;</w:t>
            </w:r>
          </w:p>
          <w:p w14:paraId="1170C8D9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Symbol"/>
                <w:sz w:val="22"/>
                <w:szCs w:val="22"/>
              </w:rPr>
              <w:t xml:space="preserve">The purpose and use of </w:t>
            </w:r>
            <w:r w:rsidRPr="00AB50CC">
              <w:rPr>
                <w:rFonts w:cs="TTE2DF5910t00"/>
                <w:sz w:val="22"/>
                <w:szCs w:val="22"/>
              </w:rPr>
              <w:t xml:space="preserve">ICD 10 classification; </w:t>
            </w:r>
          </w:p>
          <w:p w14:paraId="2ED5E0AF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Treatment/medical care of persons with mental disorders and elements of modern psychiatric medical treatment;</w:t>
            </w:r>
          </w:p>
          <w:p w14:paraId="5E1967B9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 xml:space="preserve">Therapeutic relationship and communication in psychiatric treatment;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the introduction to</w:t>
            </w:r>
            <w:r w:rsidRPr="00AB50CC">
              <w:rPr>
                <w:rStyle w:val="shorttext"/>
                <w:rFonts w:cs="Arial"/>
                <w:sz w:val="22"/>
                <w:szCs w:val="22"/>
              </w:rPr>
              <w:t xml:space="preserve">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motivational</w:t>
            </w:r>
            <w:r w:rsidRPr="00AB50CC">
              <w:rPr>
                <w:rStyle w:val="shorttext"/>
                <w:rFonts w:cs="Arial"/>
                <w:sz w:val="22"/>
                <w:szCs w:val="22"/>
              </w:rPr>
              <w:t xml:space="preserve">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interviewing</w:t>
            </w:r>
            <w:r w:rsidRPr="00AB50CC">
              <w:rPr>
                <w:rStyle w:val="shorttext"/>
                <w:rFonts w:cs="Arial"/>
                <w:sz w:val="22"/>
                <w:szCs w:val="22"/>
              </w:rPr>
              <w:t>;</w:t>
            </w:r>
          </w:p>
          <w:p w14:paraId="0FAD0F5C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lastRenderedPageBreak/>
              <w:t xml:space="preserve">Specific characteristics of psychiatric treatment, depending on type of mental disorder with special emphasis on children/youths and young adults: </w:t>
            </w:r>
          </w:p>
          <w:p w14:paraId="7D32E627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Style w:val="hps"/>
                <w:rFonts w:cs="Arial"/>
                <w:sz w:val="22"/>
                <w:szCs w:val="22"/>
              </w:rPr>
              <w:t>Disorders</w:t>
            </w:r>
            <w:r w:rsidRPr="00AB50CC">
              <w:rPr>
                <w:rFonts w:cs="Arial"/>
                <w:sz w:val="22"/>
                <w:szCs w:val="22"/>
              </w:rPr>
              <w:t xml:space="preserve">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of mental</w:t>
            </w:r>
            <w:r w:rsidRPr="00AB50CC">
              <w:rPr>
                <w:rFonts w:cs="Arial"/>
                <w:sz w:val="22"/>
                <w:szCs w:val="22"/>
              </w:rPr>
              <w:t xml:space="preserve"> </w:t>
            </w:r>
            <w:r w:rsidRPr="00AB50CC">
              <w:rPr>
                <w:rStyle w:val="hps"/>
                <w:rFonts w:cs="Arial"/>
                <w:sz w:val="22"/>
                <w:szCs w:val="22"/>
              </w:rPr>
              <w:t>development;</w:t>
            </w:r>
          </w:p>
          <w:p w14:paraId="24B46D0A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 xml:space="preserve">Specific characteristics of work organisation and activities in </w:t>
            </w:r>
            <w:r>
              <w:rPr>
                <w:rFonts w:cs="TTE2DF5910t00"/>
                <w:sz w:val="22"/>
                <w:szCs w:val="22"/>
              </w:rPr>
              <w:t>p</w:t>
            </w:r>
            <w:r w:rsidRPr="00AB50CC">
              <w:rPr>
                <w:rFonts w:cs="TTE2DF5910t00"/>
                <w:sz w:val="22"/>
                <w:szCs w:val="22"/>
              </w:rPr>
              <w:t xml:space="preserve">sychiatry (institutional as well as community </w:t>
            </w:r>
            <w:r>
              <w:rPr>
                <w:rFonts w:cs="TTE2DF5910t00"/>
                <w:sz w:val="22"/>
                <w:szCs w:val="22"/>
              </w:rPr>
              <w:t>p</w:t>
            </w:r>
            <w:r w:rsidRPr="00AB50CC">
              <w:rPr>
                <w:rFonts w:cs="TTE2DF5910t00"/>
                <w:sz w:val="22"/>
                <w:szCs w:val="22"/>
              </w:rPr>
              <w:t>sychiatry);</w:t>
            </w:r>
          </w:p>
          <w:p w14:paraId="38C7F0AD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The role of the social pedagogues (the role of the teacher, educator, counselor, etc..) in identifying, addressing, prevention and rehabilitation of persons with disabilities in the area of ​​mental health; the role of social pedagogue in the team treatment;</w:t>
            </w:r>
          </w:p>
          <w:p w14:paraId="6968E0BB" w14:textId="77777777" w:rsidR="00353285" w:rsidRPr="00AB50CC" w:rsidRDefault="00353285" w:rsidP="003532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TE2DF5910t00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Ethical guidelines, the clients` rights and ethical dilemmas in pschiatric treatment;</w:t>
            </w:r>
          </w:p>
          <w:p w14:paraId="77825580" w14:textId="77777777" w:rsidR="00353285" w:rsidRPr="00AB50CC" w:rsidRDefault="00353285" w:rsidP="0035328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B50CC">
              <w:rPr>
                <w:rFonts w:cs="TTE2DF5910t00"/>
                <w:sz w:val="22"/>
                <w:szCs w:val="22"/>
              </w:rPr>
              <w:t>Stigmatization in the context of mental disorders.</w:t>
            </w:r>
          </w:p>
        </w:tc>
      </w:tr>
    </w:tbl>
    <w:p w14:paraId="32ABC1A1" w14:textId="77777777" w:rsidR="00353285" w:rsidRPr="005A3092" w:rsidRDefault="00353285" w:rsidP="00353285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53285" w:rsidRPr="00286244" w14:paraId="0747025C" w14:textId="77777777" w:rsidTr="04CC4D45">
        <w:tc>
          <w:tcPr>
            <w:tcW w:w="9690" w:type="dxa"/>
            <w:gridSpan w:val="6"/>
          </w:tcPr>
          <w:p w14:paraId="02300546" w14:textId="77777777" w:rsidR="00353285" w:rsidRPr="00286244" w:rsidRDefault="00353285" w:rsidP="00B90FBF">
            <w:pPr>
              <w:jc w:val="both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sz w:val="22"/>
                <w:szCs w:val="22"/>
              </w:rPr>
              <w:br w:type="page"/>
            </w:r>
            <w:r w:rsidRPr="00286244">
              <w:rPr>
                <w:rFonts w:asciiTheme="minorHAnsi" w:hAnsiTheme="minorHAns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353285" w:rsidRPr="00AC731A" w14:paraId="05E52214" w14:textId="77777777" w:rsidTr="04CC4D4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22E" w14:textId="2A8D298A" w:rsidR="00353285" w:rsidRPr="00AC731A" w:rsidRDefault="00AE4942" w:rsidP="00353285">
            <w:pPr>
              <w:pStyle w:val="Odstavekseznama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Černelič Bizjak, M. in Jenko Pražnikar, Z. (2014)</w:t>
            </w:r>
            <w:r w:rsidR="00353285" w:rsidRPr="00AC731A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353285" w:rsidRPr="00AC731A">
              <w:rPr>
                <w:rFonts w:asciiTheme="minorHAnsi" w:hAnsiTheme="minorHAnsi"/>
                <w:sz w:val="22"/>
                <w:szCs w:val="22"/>
                <w:lang w:val="en"/>
              </w:rPr>
              <w:t xml:space="preserve">Impact of negative cognitions about body image on inflammatory status in relation to health. </w:t>
            </w:r>
            <w:r w:rsidR="00353285" w:rsidRPr="00AC731A">
              <w:rPr>
                <w:rFonts w:asciiTheme="minorHAnsi" w:hAnsiTheme="minorHAnsi"/>
                <w:i/>
                <w:iCs/>
                <w:sz w:val="22"/>
                <w:szCs w:val="22"/>
                <w:lang w:val="en"/>
              </w:rPr>
              <w:t>Psychology &amp; health</w:t>
            </w:r>
            <w:r w:rsidR="00353285" w:rsidRPr="00AC731A">
              <w:rPr>
                <w:rFonts w:asciiTheme="minorHAnsi" w:hAnsiTheme="minorHAnsi"/>
                <w:sz w:val="22"/>
                <w:szCs w:val="22"/>
                <w:lang w:val="en"/>
              </w:rPr>
              <w:t>,. 29</w:t>
            </w:r>
            <w:r w:rsidR="00E23C94">
              <w:rPr>
                <w:rFonts w:asciiTheme="minorHAnsi" w:hAnsiTheme="minorHAnsi"/>
                <w:sz w:val="22"/>
                <w:szCs w:val="22"/>
                <w:lang w:val="en"/>
              </w:rPr>
              <w:t xml:space="preserve"> (3)</w:t>
            </w:r>
            <w:r w:rsidR="00353285" w:rsidRPr="00AC731A">
              <w:rPr>
                <w:rFonts w:asciiTheme="minorHAnsi" w:hAnsiTheme="minorHAnsi"/>
                <w:sz w:val="22"/>
                <w:szCs w:val="22"/>
                <w:lang w:val="en"/>
              </w:rPr>
              <w:t xml:space="preserve"> 264-278. </w:t>
            </w:r>
          </w:p>
          <w:p w14:paraId="02BBE65F" w14:textId="7A87AD86" w:rsidR="00353285" w:rsidRPr="00AC731A" w:rsidRDefault="00353285" w:rsidP="04CC4D45">
            <w:pPr>
              <w:pStyle w:val="Odstavekseznama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</w:rPr>
            </w:pPr>
            <w:r w:rsidRPr="04CC4D45">
              <w:rPr>
                <w:rFonts w:asciiTheme="minorHAnsi" w:hAnsiTheme="minorHAnsi"/>
                <w:sz w:val="22"/>
                <w:szCs w:val="22"/>
              </w:rPr>
              <w:t>Č</w:t>
            </w:r>
            <w:r w:rsidR="00AE4942" w:rsidRPr="04CC4D45">
              <w:rPr>
                <w:rFonts w:asciiTheme="minorHAnsi" w:hAnsiTheme="minorHAnsi"/>
                <w:sz w:val="22"/>
                <w:szCs w:val="22"/>
              </w:rPr>
              <w:t>ernelič Bezjak, M. (2012).</w:t>
            </w:r>
            <w:r w:rsidRPr="04CC4D45">
              <w:rPr>
                <w:rFonts w:asciiTheme="minorHAnsi" w:hAnsiTheme="minorHAnsi"/>
                <w:sz w:val="22"/>
                <w:szCs w:val="22"/>
              </w:rPr>
              <w:t xml:space="preserve"> Simptoms of anxiety, depression, anger and sexual concern and the role of some demographic characteristic among Slovenian youth : a cross sectional study = Znaki depresivnosti, anksioznosti, jezavosti in spolnih preokupacij ter vloga nekaterih demografskih karakteristik med mladimi v Sloveniji : presečna študija. </w:t>
            </w:r>
            <w:r w:rsidRPr="04CC4D45">
              <w:rPr>
                <w:rFonts w:asciiTheme="minorHAnsi" w:hAnsiTheme="minorHAnsi"/>
                <w:i/>
                <w:iCs/>
                <w:sz w:val="22"/>
                <w:szCs w:val="22"/>
              </w:rPr>
              <w:t>Zdravstveno varstvo</w:t>
            </w:r>
            <w:r w:rsidRPr="04CC4D45">
              <w:rPr>
                <w:rFonts w:asciiTheme="minorHAnsi" w:hAnsiTheme="minorHAnsi"/>
                <w:sz w:val="22"/>
                <w:szCs w:val="22"/>
              </w:rPr>
              <w:t>, 51</w:t>
            </w:r>
            <w:r w:rsidR="00AE4942" w:rsidRPr="04CC4D45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Pr="04CC4D45">
              <w:rPr>
                <w:rFonts w:asciiTheme="minorHAnsi" w:hAnsiTheme="minorHAnsi"/>
                <w:sz w:val="22"/>
                <w:szCs w:val="22"/>
              </w:rPr>
              <w:t>2</w:t>
            </w:r>
            <w:r w:rsidR="00AE4942" w:rsidRPr="04CC4D45">
              <w:rPr>
                <w:rFonts w:asciiTheme="minorHAnsi" w:hAnsiTheme="minorHAnsi"/>
                <w:sz w:val="22"/>
                <w:szCs w:val="22"/>
              </w:rPr>
              <w:t>)</w:t>
            </w:r>
            <w:r w:rsidRPr="04CC4D45">
              <w:rPr>
                <w:rFonts w:asciiTheme="minorHAnsi" w:hAnsiTheme="minorHAnsi"/>
                <w:sz w:val="22"/>
                <w:szCs w:val="22"/>
              </w:rPr>
              <w:t xml:space="preserve">, 105-111 </w:t>
            </w:r>
          </w:p>
          <w:p w14:paraId="30971A78" w14:textId="08BE2F4B" w:rsidR="00353285" w:rsidRDefault="00353285" w:rsidP="04CC4D45">
            <w:pPr>
              <w:pStyle w:val="Tabela"/>
              <w:numPr>
                <w:ilvl w:val="0"/>
                <w:numId w:val="8"/>
              </w:numPr>
              <w:spacing w:before="0" w:after="0"/>
              <w:rPr>
                <w:rFonts w:asciiTheme="minorHAnsi" w:hAnsiTheme="minorHAnsi"/>
                <w:sz w:val="22"/>
                <w:szCs w:val="22"/>
              </w:rPr>
            </w:pPr>
            <w:r w:rsidRPr="04CC4D45">
              <w:rPr>
                <w:rFonts w:asciiTheme="minorHAnsi" w:hAnsiTheme="minorHAnsi"/>
                <w:sz w:val="22"/>
                <w:szCs w:val="22"/>
              </w:rPr>
              <w:t>Dernovšek, Z</w:t>
            </w:r>
            <w:r w:rsidR="00AE4942" w:rsidRPr="04CC4D45">
              <w:rPr>
                <w:rFonts w:asciiTheme="minorHAnsi" w:hAnsiTheme="minorHAnsi"/>
                <w:sz w:val="22"/>
                <w:szCs w:val="22"/>
              </w:rPr>
              <w:t xml:space="preserve">. M., </w:t>
            </w:r>
            <w:r w:rsidRPr="04CC4D45">
              <w:rPr>
                <w:rFonts w:asciiTheme="minorHAnsi" w:hAnsiTheme="minorHAnsi"/>
                <w:sz w:val="22"/>
                <w:szCs w:val="22"/>
              </w:rPr>
              <w:t>, Gorenc, M</w:t>
            </w:r>
            <w:r w:rsidR="00AE4942" w:rsidRPr="04CC4D45">
              <w:rPr>
                <w:rFonts w:asciiTheme="minorHAnsi" w:hAnsiTheme="minorHAnsi"/>
                <w:sz w:val="22"/>
                <w:szCs w:val="22"/>
              </w:rPr>
              <w:t>.</w:t>
            </w:r>
            <w:r w:rsidRPr="04CC4D45">
              <w:rPr>
                <w:rFonts w:asciiTheme="minorHAnsi" w:hAnsiTheme="minorHAnsi"/>
                <w:sz w:val="22"/>
                <w:szCs w:val="22"/>
              </w:rPr>
              <w:t xml:space="preserve"> in Jeriček, H</w:t>
            </w:r>
            <w:r w:rsidR="00AE4942" w:rsidRPr="04CC4D45">
              <w:rPr>
                <w:rFonts w:asciiTheme="minorHAnsi" w:hAnsiTheme="minorHAnsi"/>
                <w:sz w:val="22"/>
                <w:szCs w:val="22"/>
              </w:rPr>
              <w:t>.</w:t>
            </w:r>
            <w:r w:rsidR="5484C3FC" w:rsidRPr="04CC4D45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Pr="04CC4D45">
              <w:rPr>
                <w:rFonts w:asciiTheme="minorHAnsi" w:hAnsiTheme="minorHAnsi"/>
                <w:sz w:val="22"/>
                <w:szCs w:val="22"/>
              </w:rPr>
              <w:t>2006</w:t>
            </w:r>
            <w:r w:rsidR="5C806891" w:rsidRPr="04CC4D45">
              <w:rPr>
                <w:rFonts w:asciiTheme="minorHAnsi" w:hAnsiTheme="minorHAnsi"/>
                <w:sz w:val="22"/>
                <w:szCs w:val="22"/>
              </w:rPr>
              <w:t>)</w:t>
            </w:r>
            <w:r w:rsidRPr="04CC4D45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4CC4D45">
              <w:rPr>
                <w:rFonts w:asciiTheme="minorHAnsi" w:hAnsiTheme="minorHAnsi"/>
                <w:i/>
                <w:iCs/>
                <w:sz w:val="22"/>
                <w:szCs w:val="22"/>
              </w:rPr>
              <w:t>Ko te strese stres: kako prepoznati in zdraviti stresne, anksiozne in depresivne motnje</w:t>
            </w:r>
            <w:r w:rsidRPr="04CC4D45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67345506" w:rsidRPr="04CC4D45">
              <w:rPr>
                <w:rFonts w:asciiTheme="minorHAnsi" w:hAnsiTheme="minorHAnsi"/>
                <w:sz w:val="22"/>
                <w:szCs w:val="22"/>
              </w:rPr>
              <w:t>Ljubljana, NIJZ.</w:t>
            </w:r>
          </w:p>
          <w:p w14:paraId="779A1E5A" w14:textId="77777777" w:rsidR="00353285" w:rsidRPr="00AC731A" w:rsidRDefault="00353285" w:rsidP="0035328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="Symbol"/>
                <w:sz w:val="22"/>
                <w:szCs w:val="22"/>
              </w:rPr>
            </w:pP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Izhodišča za načrtovanje politik : Z zdravjem povezana vedenja mladostnikov v Sloveniji –izzivi in odgovori (2010) : </w:t>
            </w:r>
            <w:hyperlink r:id="rId5">
              <w:r w:rsidRPr="04CC4D45">
                <w:rPr>
                  <w:rStyle w:val="Hiperpovezava"/>
                  <w:rFonts w:asciiTheme="minorHAnsi" w:hAnsiTheme="minorHAnsi"/>
                  <w:color w:val="auto"/>
                  <w:sz w:val="22"/>
                  <w:szCs w:val="22"/>
                </w:rPr>
                <w:t>http://www.ivz.si/Mp.aspx/?ni=0&amp;pi=7&amp;_7_Filename=attName.png&amp;_7_MediaId=6118&amp;_7_AutoResize=false&amp;pl=0-7.3.</w:t>
              </w:r>
            </w:hyperlink>
          </w:p>
          <w:p w14:paraId="6E8B6452" w14:textId="53C42E86" w:rsidR="00353285" w:rsidRPr="00AC731A" w:rsidRDefault="00353285" w:rsidP="04CC4D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="Symbol"/>
                <w:sz w:val="22"/>
                <w:szCs w:val="22"/>
              </w:rPr>
            </w:pP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Jeriček Klanšček, H., Zorko, M., Bajt, M.,&amp; Roškar, S. (ur.) (2009). </w:t>
            </w:r>
            <w:r w:rsidRPr="04CC4D45">
              <w:rPr>
                <w:rFonts w:asciiTheme="minorHAnsi" w:hAnsiTheme="minorHAnsi" w:cs="Symbol"/>
                <w:i/>
                <w:iCs/>
                <w:sz w:val="22"/>
                <w:szCs w:val="22"/>
              </w:rPr>
              <w:t>Duševno zdravje v Sloveniji.</w:t>
            </w: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 Ljubljana</w:t>
            </w:r>
            <w:r w:rsidR="4DD8C532" w:rsidRPr="04CC4D45">
              <w:rPr>
                <w:rFonts w:asciiTheme="minorHAnsi" w:hAnsiTheme="minorHAnsi" w:cs="Symbol"/>
                <w:sz w:val="22"/>
                <w:szCs w:val="22"/>
              </w:rPr>
              <w:t>,</w:t>
            </w: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 Inštitut za varovanje zdravja Republike Slovenije.</w:t>
            </w:r>
          </w:p>
          <w:p w14:paraId="749480EB" w14:textId="77777777" w:rsidR="00353285" w:rsidRPr="00AC731A" w:rsidRDefault="00353285" w:rsidP="04CC4D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="Symbol"/>
                <w:sz w:val="22"/>
                <w:szCs w:val="22"/>
              </w:rPr>
            </w:pP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Janssens, A.,&amp; Deboutte, D. (2010). Psychopathology among children and adolescents in child welfare: A  comparasion across different types of placement in Belgium. </w:t>
            </w:r>
            <w:r w:rsidRPr="04CC4D45">
              <w:rPr>
                <w:rFonts w:asciiTheme="minorHAnsi" w:hAnsiTheme="minorHAnsi" w:cs="Symbol"/>
                <w:i/>
                <w:iCs/>
                <w:sz w:val="22"/>
                <w:szCs w:val="22"/>
              </w:rPr>
              <w:t>Journal of Epidemiology and Comunity Health</w:t>
            </w:r>
            <w:r w:rsidRPr="04CC4D45">
              <w:rPr>
                <w:rFonts w:asciiTheme="minorHAnsi" w:hAnsiTheme="minorHAnsi" w:cs="Symbol"/>
                <w:sz w:val="22"/>
                <w:szCs w:val="22"/>
              </w:rPr>
              <w:t>, 64(4), 353-359.</w:t>
            </w:r>
          </w:p>
          <w:p w14:paraId="1D35FAD4" w14:textId="7CFDCFEA" w:rsidR="00353285" w:rsidRDefault="00353285" w:rsidP="04CC4D45">
            <w:pPr>
              <w:numPr>
                <w:ilvl w:val="0"/>
                <w:numId w:val="8"/>
              </w:numPr>
              <w:rPr>
                <w:rFonts w:asciiTheme="minorHAnsi" w:eastAsia="Times New Roman" w:hAnsiTheme="minorHAnsi" w:cs="Arial"/>
              </w:rPr>
            </w:pP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Mason, T.P.&amp; Kreger, R. (2011). </w:t>
            </w:r>
            <w:r w:rsidRPr="04CC4D45">
              <w:rPr>
                <w:rFonts w:asciiTheme="minorHAnsi" w:hAnsiTheme="minorHAnsi" w:cs="Symbol"/>
                <w:i/>
                <w:iCs/>
                <w:sz w:val="22"/>
                <w:szCs w:val="22"/>
              </w:rPr>
              <w:t>Ne stopajte več po prstih. Kako ponovno zaživeti svoje življenje, če ima vaš bližnji mejno osebnostno motnjo.</w:t>
            </w: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 Ljubljana</w:t>
            </w:r>
            <w:r w:rsidR="61B12038" w:rsidRPr="04CC4D45">
              <w:rPr>
                <w:rFonts w:asciiTheme="minorHAnsi" w:hAnsiTheme="minorHAnsi" w:cs="Symbol"/>
                <w:sz w:val="22"/>
                <w:szCs w:val="22"/>
              </w:rPr>
              <w:t>,</w:t>
            </w: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 Založba Chiara.</w:t>
            </w:r>
          </w:p>
          <w:p w14:paraId="477C7CA6" w14:textId="27C9871E" w:rsidR="00353285" w:rsidRPr="00AC731A" w:rsidRDefault="00353285" w:rsidP="04CC4D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MKB-10 : deseta revizija</w:t>
            </w:r>
            <w:r w:rsidR="3A3DCCF9"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(2005).</w:t>
            </w: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</w:t>
            </w:r>
            <w:r w:rsidR="49FF2685"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Ljubljana,</w:t>
            </w: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Inštitut za varovanje zdravja Republike Slovenije</w:t>
            </w:r>
            <w:r w:rsidR="5E33A6CC"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.</w:t>
            </w: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0DC6DA61" w14:textId="18397478" w:rsidR="00353285" w:rsidRPr="00AC731A" w:rsidRDefault="00353285" w:rsidP="04CC4D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Pregelj, P</w:t>
            </w:r>
            <w:r w:rsidR="00AE4942"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. </w:t>
            </w: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(ur). 2013. </w:t>
            </w:r>
            <w:r w:rsidRPr="04CC4D45">
              <w:rPr>
                <w:rFonts w:asciiTheme="minorHAnsi" w:hAnsiTheme="minorHAnsi"/>
                <w:i/>
                <w:iCs/>
                <w:sz w:val="22"/>
                <w:szCs w:val="22"/>
                <w:shd w:val="clear" w:color="auto" w:fill="FFFFFF"/>
              </w:rPr>
              <w:t>Psihiatrija</w:t>
            </w: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. Ljubljana</w:t>
            </w:r>
            <w:r w:rsidR="2A88F3BB"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,</w:t>
            </w: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Psihiatrična klinika.</w:t>
            </w:r>
          </w:p>
          <w:p w14:paraId="20B46833" w14:textId="45315A6A" w:rsidR="00353285" w:rsidRPr="00AC731A" w:rsidRDefault="00353285" w:rsidP="04CC4D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Švab, V. (2005). </w:t>
            </w:r>
            <w:r w:rsidRPr="04CC4D45">
              <w:rPr>
                <w:rFonts w:asciiTheme="minorHAnsi" w:hAnsiTheme="minorHAnsi" w:cs="TTE2DF5910t00"/>
                <w:i/>
                <w:iCs/>
                <w:sz w:val="22"/>
                <w:szCs w:val="22"/>
              </w:rPr>
              <w:t>Psihosocialna rehabilitacija.</w:t>
            </w:r>
            <w:r w:rsidRPr="04CC4D45">
              <w:rPr>
                <w:rFonts w:asciiTheme="minorHAnsi" w:hAnsiTheme="minorHAnsi" w:cs="TTE2DF5910t00"/>
                <w:sz w:val="22"/>
                <w:szCs w:val="22"/>
              </w:rPr>
              <w:t xml:space="preserve"> Ljubljana</w:t>
            </w:r>
            <w:r w:rsidR="6F0A84BB" w:rsidRPr="04CC4D45">
              <w:rPr>
                <w:rFonts w:asciiTheme="minorHAnsi" w:hAnsiTheme="minorHAnsi" w:cs="TTE2DF5910t00"/>
                <w:sz w:val="22"/>
                <w:szCs w:val="22"/>
              </w:rPr>
              <w:t>,</w:t>
            </w:r>
            <w:r w:rsidRPr="04CC4D45">
              <w:rPr>
                <w:rFonts w:asciiTheme="minorHAnsi" w:hAnsiTheme="minorHAnsi" w:cs="TTE2DF5910t00"/>
                <w:sz w:val="22"/>
                <w:szCs w:val="22"/>
              </w:rPr>
              <w:t xml:space="preserve"> Slovensko združenje za duševno zdravje – Šent.</w:t>
            </w:r>
          </w:p>
          <w:p w14:paraId="4189B5A0" w14:textId="2F2E83D1" w:rsidR="00353285" w:rsidRPr="00AC731A" w:rsidRDefault="00353285" w:rsidP="04CC4D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4CC4D45">
              <w:rPr>
                <w:rFonts w:asciiTheme="minorHAnsi" w:hAnsiTheme="minorHAnsi" w:cs="Symbol"/>
                <w:sz w:val="22"/>
                <w:szCs w:val="22"/>
              </w:rPr>
              <w:t xml:space="preserve">Švab, V. (2012). </w:t>
            </w:r>
            <w:r w:rsidRPr="04CC4D45">
              <w:rPr>
                <w:rFonts w:asciiTheme="minorHAnsi" w:hAnsiTheme="minorHAnsi" w:cs="TTE2DF5910t00"/>
                <w:i/>
                <w:iCs/>
                <w:sz w:val="22"/>
                <w:szCs w:val="22"/>
              </w:rPr>
              <w:t>Skupnostna psihiatrija</w:t>
            </w:r>
            <w:r w:rsidR="1F906183" w:rsidRPr="04CC4D45">
              <w:rPr>
                <w:rFonts w:asciiTheme="minorHAnsi" w:hAnsiTheme="minorHAnsi" w:cs="TTE2DF5910t00"/>
                <w:i/>
                <w:iCs/>
                <w:sz w:val="22"/>
                <w:szCs w:val="22"/>
              </w:rPr>
              <w:t>.</w:t>
            </w:r>
            <w:r w:rsidRPr="04CC4D45">
              <w:rPr>
                <w:rFonts w:asciiTheme="minorHAnsi" w:hAnsiTheme="minorHAnsi" w:cs="TTE2DF5910t00"/>
                <w:sz w:val="22"/>
                <w:szCs w:val="22"/>
              </w:rPr>
              <w:t xml:space="preserve"> Ljubljana</w:t>
            </w:r>
            <w:r w:rsidR="2748D389" w:rsidRPr="04CC4D45">
              <w:rPr>
                <w:rFonts w:asciiTheme="minorHAnsi" w:hAnsiTheme="minorHAnsi" w:cs="TTE2DF5910t00"/>
                <w:sz w:val="22"/>
                <w:szCs w:val="22"/>
              </w:rPr>
              <w:t xml:space="preserve">, </w:t>
            </w:r>
            <w:r w:rsidR="21F00904" w:rsidRPr="04CC4D45">
              <w:rPr>
                <w:rFonts w:asciiTheme="minorHAnsi" w:hAnsiTheme="minorHAnsi" w:cs="TTE2DF5910t00"/>
                <w:sz w:val="22"/>
                <w:szCs w:val="22"/>
              </w:rPr>
              <w:t>Psihiatrija.</w:t>
            </w:r>
          </w:p>
          <w:p w14:paraId="26181B89" w14:textId="20F5D700" w:rsidR="00353285" w:rsidRPr="00AC731A" w:rsidRDefault="00353285" w:rsidP="04CC4D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Tekavčič-Grad, O</w:t>
            </w:r>
            <w:r w:rsidR="00AE4942"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. </w:t>
            </w: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(ur). 1994. </w:t>
            </w:r>
            <w:r w:rsidRPr="04CC4D45">
              <w:rPr>
                <w:rFonts w:asciiTheme="minorHAnsi" w:hAnsiTheme="minorHAnsi"/>
                <w:i/>
                <w:iCs/>
                <w:sz w:val="22"/>
                <w:szCs w:val="22"/>
                <w:shd w:val="clear" w:color="auto" w:fill="FFFFFF"/>
              </w:rPr>
              <w:t>Pomoč</w:t>
            </w:r>
            <w:r w:rsidRPr="04CC4D45">
              <w:rPr>
                <w:rStyle w:val="Krepko"/>
                <w:rFonts w:asciiTheme="minorHAnsi" w:hAnsiTheme="minorHAnsi"/>
                <w:b w:val="0"/>
                <w:bCs w:val="0"/>
                <w:i/>
                <w:iCs/>
                <w:sz w:val="22"/>
                <w:szCs w:val="22"/>
                <w:shd w:val="clear" w:color="auto" w:fill="FFFFFF"/>
              </w:rPr>
              <w:t xml:space="preserve"> človeku v stisk</w:t>
            </w:r>
            <w:r w:rsidRPr="04CC4D45">
              <w:rPr>
                <w:rStyle w:val="Krepko"/>
                <w:rFonts w:asciiTheme="minorHAnsi" w:hAnsiTheme="minorHAnsi"/>
                <w:sz w:val="22"/>
                <w:szCs w:val="22"/>
                <w:shd w:val="clear" w:color="auto" w:fill="FFFFFF"/>
              </w:rPr>
              <w:t>i</w:t>
            </w: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.  Ljubljana</w:t>
            </w:r>
            <w:r w:rsidR="799A4675"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, </w:t>
            </w:r>
            <w:r w:rsidRPr="04CC4D45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 xml:space="preserve"> Planprint, Litterapicta, </w:t>
            </w:r>
          </w:p>
        </w:tc>
      </w:tr>
      <w:tr w:rsidR="00353285" w:rsidRPr="00286244" w14:paraId="4205E984" w14:textId="77777777" w:rsidTr="04CC4D4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8FB6F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14:paraId="6AB2A491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260474F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C8C79" w14:textId="77777777" w:rsidR="00353285" w:rsidRPr="00286244" w:rsidRDefault="00353285" w:rsidP="00B90FBF">
            <w:pPr>
              <w:jc w:val="both"/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  <w:p w14:paraId="6AC5D193" w14:textId="77777777" w:rsidR="00353285" w:rsidRPr="00286244" w:rsidRDefault="00353285" w:rsidP="00B90FBF">
            <w:pPr>
              <w:jc w:val="both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b/>
                <w:sz w:val="22"/>
                <w:szCs w:val="22"/>
                <w:lang w:val="en-GB"/>
              </w:rPr>
              <w:t>Objectives and competences</w:t>
            </w:r>
            <w:r w:rsidRPr="00286244">
              <w:rPr>
                <w:rFonts w:asciiTheme="minorHAnsi" w:hAnsiTheme="minorHAnsi" w:cs="Calibri"/>
                <w:b/>
                <w:sz w:val="22"/>
                <w:szCs w:val="22"/>
              </w:rPr>
              <w:t>:</w:t>
            </w:r>
          </w:p>
        </w:tc>
      </w:tr>
      <w:tr w:rsidR="00353285" w:rsidRPr="00286244" w14:paraId="7EB7C41D" w14:textId="77777777" w:rsidTr="04CC4D45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331" w14:textId="77777777" w:rsidR="00353285" w:rsidRPr="00286244" w:rsidRDefault="00353285" w:rsidP="00B90FBF">
            <w:p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lastRenderedPageBreak/>
              <w:t>Študent/ka:</w:t>
            </w:r>
          </w:p>
          <w:p w14:paraId="580AB1A0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pozna medsebojno povezanost genetskih in okoljskih vplivov na duševno zdravje;</w:t>
            </w:r>
          </w:p>
          <w:p w14:paraId="2D4D26A9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razume in kritično oceni izražanje in pojmovanje duševnega zdravja skozi prizmo bioloških, psiholoških in socialnih pogledov nanj;</w:t>
            </w:r>
          </w:p>
          <w:p w14:paraId="03D0EB94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razume motnje duševnih funkcij in posledične omejitve pri izvajanju aktivnosti;</w:t>
            </w:r>
          </w:p>
          <w:p w14:paraId="00EA3981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spozna psihiatrično obravnavo kot humanisticno znanost in interdisciplinarno vedo;</w:t>
            </w:r>
          </w:p>
          <w:p w14:paraId="34ACA7D6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pridobi znanje, spretnosti in veščine za aplikacijo elementov sodobnih psihiatričnih spoznanj v socialno pedagoško delo;</w:t>
            </w:r>
          </w:p>
          <w:p w14:paraId="5EAF8965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pridobi znanja in sposobnosti za prepoznavanje duševnih motenj in uporabljanje ustreznih pedagoških/terapevtskih intervencij;</w:t>
            </w:r>
          </w:p>
          <w:p w14:paraId="0F36C611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se nauči in pridobi vešcine za obvladovanje terapevtske komunikacije;</w:t>
            </w:r>
          </w:p>
          <w:p w14:paraId="43593837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osvoji specifična znanja s podrocja psihiatricne obravnave za kakovostno pedagoško/svetovalno obravnavo klientov z različnimi težavami v duševnem zdravju;</w:t>
            </w:r>
          </w:p>
          <w:p w14:paraId="50CE7F1B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zna opredeliti vlogo psihiatrične obravnave in zdravljenja v okviru preventive bolezni, zdravljenja in rehabilitacije;</w:t>
            </w:r>
          </w:p>
          <w:p w14:paraId="1CEF0295" w14:textId="77777777" w:rsidR="00353285" w:rsidRPr="00286244" w:rsidRDefault="00353285" w:rsidP="003532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pridobi znanja in izkušnje za sodelovanje v multidisciplinarnih timih in za sodelovanje v diagnostično terapevtskih programih ter za reševanje etičnih dilem.</w:t>
            </w:r>
          </w:p>
          <w:p w14:paraId="1842C474" w14:textId="77777777" w:rsidR="00353285" w:rsidRPr="00286244" w:rsidRDefault="00353285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76411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B66C" w14:textId="77777777" w:rsidR="00353285" w:rsidRPr="00286244" w:rsidRDefault="00353285" w:rsidP="00B90FBF">
            <w:p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The student:</w:t>
            </w:r>
          </w:p>
          <w:p w14:paraId="4AD10355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Is aware of the interaction between genetic and environmental effects on mental health;</w:t>
            </w:r>
          </w:p>
          <w:p w14:paraId="4F79B344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Understands and critically evaluates the expression and the concept of mental health from the biological, psychological and social perspectives;</w:t>
            </w:r>
          </w:p>
          <w:p w14:paraId="0ADF0AF4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Understands disorders of mental functions and limitations of activities as a result of these disorders;</w:t>
            </w:r>
          </w:p>
          <w:p w14:paraId="29B3DE8D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Understands psychiatric treatment as a humanistic science and interdisciplinary field;</w:t>
            </w:r>
          </w:p>
          <w:p w14:paraId="746D8BA1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Acquires the knowledge, skills and capabilities to apply the elements of the contemporary psychiatric  knowledge into social pedagogy practice;</w:t>
            </w:r>
          </w:p>
          <w:p w14:paraId="29929979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Arial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Acquires the knowledge and capabilities to </w:t>
            </w:r>
            <w:r w:rsidRPr="00286244">
              <w:rPr>
                <w:rStyle w:val="hps"/>
                <w:rFonts w:asciiTheme="minorHAnsi" w:hAnsiTheme="minorHAnsi" w:cs="Arial"/>
                <w:sz w:val="22"/>
                <w:szCs w:val="22"/>
              </w:rPr>
              <w:t>recognize</w:t>
            </w:r>
            <w:r w:rsidRPr="00286244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86244">
              <w:rPr>
                <w:rStyle w:val="hps"/>
                <w:rFonts w:asciiTheme="minorHAnsi" w:hAnsiTheme="minorHAnsi" w:cs="Arial"/>
                <w:sz w:val="22"/>
                <w:szCs w:val="22"/>
              </w:rPr>
              <w:t xml:space="preserve"> mental disorders</w:t>
            </w:r>
            <w:r w:rsidRPr="00286244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86244">
              <w:rPr>
                <w:rStyle w:val="hps"/>
                <w:rFonts w:asciiTheme="minorHAnsi" w:hAnsiTheme="minorHAnsi" w:cs="Arial"/>
                <w:sz w:val="22"/>
                <w:szCs w:val="22"/>
              </w:rPr>
              <w:t>and the application</w:t>
            </w:r>
            <w:r w:rsidRPr="00286244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86244">
              <w:rPr>
                <w:rStyle w:val="hps"/>
                <w:rFonts w:asciiTheme="minorHAnsi" w:hAnsiTheme="minorHAnsi" w:cs="Arial"/>
                <w:sz w:val="22"/>
                <w:szCs w:val="22"/>
              </w:rPr>
              <w:t>of appropriate</w:t>
            </w:r>
            <w:r w:rsidRPr="00286244">
              <w:rPr>
                <w:rFonts w:asciiTheme="minorHAnsi" w:hAnsiTheme="minorHAnsi" w:cs="Arial"/>
                <w:sz w:val="22"/>
                <w:szCs w:val="22"/>
              </w:rPr>
              <w:t xml:space="preserve"> and </w:t>
            </w:r>
            <w:r w:rsidRPr="00286244">
              <w:rPr>
                <w:rStyle w:val="hps"/>
                <w:rFonts w:asciiTheme="minorHAnsi" w:hAnsiTheme="minorHAnsi" w:cs="Arial"/>
                <w:sz w:val="22"/>
                <w:szCs w:val="22"/>
              </w:rPr>
              <w:t>relevant</w:t>
            </w:r>
            <w:r w:rsidRPr="00286244">
              <w:rPr>
                <w:rStyle w:val="shorttext"/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86244">
              <w:rPr>
                <w:rStyle w:val="hps"/>
                <w:rFonts w:asciiTheme="minorHAnsi" w:hAnsiTheme="minorHAnsi" w:cs="Arial"/>
                <w:sz w:val="22"/>
                <w:szCs w:val="22"/>
              </w:rPr>
              <w:t>social pedagogic/ therapeutic interventions</w:t>
            </w:r>
            <w:r w:rsidRPr="00286244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14:paraId="781685B4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Learns and acquires the skills to successfully manage therapeutic communication;</w:t>
            </w:r>
          </w:p>
          <w:p w14:paraId="131446ED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Acquires specific knowledge regarding psychiatric treatment in order to provide service of high quality to clients with various types of mental health problems;</w:t>
            </w:r>
          </w:p>
          <w:p w14:paraId="0BF1A162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Knows how to determine the role of psychiatric treatment  in the context of prevention, illness management and rehabilitation;</w:t>
            </w:r>
          </w:p>
          <w:p w14:paraId="4FC8D151" w14:textId="77777777" w:rsidR="00353285" w:rsidRPr="00286244" w:rsidRDefault="00353285" w:rsidP="0035328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Acquires the knowledge and experiences to participate in </w:t>
            </w:r>
            <w:r w:rsidRPr="00286244">
              <w:rPr>
                <w:rStyle w:val="hps"/>
                <w:rFonts w:asciiTheme="minorHAnsi" w:hAnsiTheme="minorHAnsi" w:cs="Arial"/>
                <w:sz w:val="22"/>
                <w:szCs w:val="22"/>
              </w:rPr>
              <w:t>multidisciplinary</w:t>
            </w:r>
            <w:r w:rsidRPr="00286244">
              <w:rPr>
                <w:rStyle w:val="shorttext"/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86244">
              <w:rPr>
                <w:rStyle w:val="hps"/>
                <w:rFonts w:asciiTheme="minorHAnsi" w:hAnsiTheme="minorHAnsi" w:cs="Arial"/>
                <w:sz w:val="22"/>
                <w:szCs w:val="22"/>
              </w:rPr>
              <w:t>teams/</w:t>
            </w:r>
            <w:r w:rsidRPr="00286244">
              <w:rPr>
                <w:rFonts w:asciiTheme="minorHAnsi" w:hAnsiTheme="minorHAnsi" w:cs="TTE2DF5910t00"/>
                <w:sz w:val="22"/>
                <w:szCs w:val="22"/>
              </w:rPr>
              <w:t>group work, diagnostic therapeutic programmes and solving of ethical dilemmas.</w:t>
            </w:r>
          </w:p>
          <w:p w14:paraId="6612EA6A" w14:textId="77777777" w:rsidR="00353285" w:rsidRPr="00286244" w:rsidRDefault="00353285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353285" w:rsidRPr="00286244" w14:paraId="1672AC51" w14:textId="77777777" w:rsidTr="04CC4D4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840B" w14:textId="77777777" w:rsidR="00353285" w:rsidRPr="00286244" w:rsidRDefault="00353285" w:rsidP="00B90FBF">
            <w:pPr>
              <w:autoSpaceDE w:val="0"/>
              <w:autoSpaceDN w:val="0"/>
              <w:adjustRightInd w:val="0"/>
              <w:rPr>
                <w:rFonts w:asciiTheme="minorHAnsi" w:hAnsiTheme="minorHAnsi" w:cs="TTE23DE590t00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TTE23DE590t00"/>
                <w:b/>
                <w:sz w:val="22"/>
                <w:szCs w:val="22"/>
              </w:rPr>
              <w:t>Predvideni študijski rezultati:</w:t>
            </w:r>
          </w:p>
          <w:p w14:paraId="68358F68" w14:textId="77777777" w:rsidR="00353285" w:rsidRPr="00286244" w:rsidRDefault="00353285" w:rsidP="00B90FBF">
            <w:pPr>
              <w:autoSpaceDE w:val="0"/>
              <w:autoSpaceDN w:val="0"/>
              <w:adjustRightInd w:val="0"/>
              <w:rPr>
                <w:rFonts w:asciiTheme="minorHAnsi" w:hAnsiTheme="minorHAnsi" w:cs="TTE23DE590t00"/>
                <w:sz w:val="22"/>
                <w:szCs w:val="22"/>
              </w:rPr>
            </w:pPr>
          </w:p>
          <w:p w14:paraId="69CB7AE5" w14:textId="77777777" w:rsidR="00353285" w:rsidRPr="00286244" w:rsidRDefault="00353285" w:rsidP="00B90FBF">
            <w:pPr>
              <w:autoSpaceDE w:val="0"/>
              <w:autoSpaceDN w:val="0"/>
              <w:adjustRightInd w:val="0"/>
              <w:rPr>
                <w:rFonts w:asciiTheme="minorHAnsi" w:hAnsiTheme="minorHAnsi" w:cs="TTE2E2AF18t00"/>
                <w:sz w:val="22"/>
                <w:szCs w:val="22"/>
              </w:rPr>
            </w:pPr>
            <w:r w:rsidRPr="00286244">
              <w:rPr>
                <w:rFonts w:asciiTheme="minorHAnsi" w:hAnsiTheme="minorHAnsi" w:cs="TTE2E2AF18t00"/>
                <w:sz w:val="22"/>
                <w:szCs w:val="22"/>
              </w:rPr>
              <w:t>1. Znanje in razumevanje</w:t>
            </w:r>
          </w:p>
          <w:p w14:paraId="3E369588" w14:textId="77777777" w:rsidR="00353285" w:rsidRPr="00286244" w:rsidRDefault="00353285" w:rsidP="0035328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medsebojnih povezanosti človeka z njegovim socialnim, delovnim in fizičnim okoljem in duševnemu zdravju škodljivih vplivov teh povezav;</w:t>
            </w:r>
          </w:p>
          <w:p w14:paraId="4F13634A" w14:textId="77777777" w:rsidR="00353285" w:rsidRPr="00286244" w:rsidRDefault="00353285" w:rsidP="0035328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sodobnih teoretičnih znanj in praktičnih pristopov na področju teorije in prakse psihiatrije in psihiatrične obravnave;</w:t>
            </w:r>
          </w:p>
          <w:p w14:paraId="35D4E267" w14:textId="77777777" w:rsidR="00353285" w:rsidRPr="00286244" w:rsidRDefault="00353285" w:rsidP="0035328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načinov in oblik zdravljenja ter rehabilitacije v psihiatriji;</w:t>
            </w:r>
          </w:p>
          <w:p w14:paraId="42FE5F10" w14:textId="77777777" w:rsidR="00353285" w:rsidRPr="00286244" w:rsidRDefault="00353285" w:rsidP="0035328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pomena terapevtske komunikacije in terapevtskega odnosa pri obravnavi oseb z </w:t>
            </w:r>
            <w:r w:rsidRPr="00286244">
              <w:rPr>
                <w:rFonts w:asciiTheme="minorHAnsi" w:hAnsiTheme="minorHAnsi" w:cs="TTE2DF5910t00"/>
                <w:sz w:val="22"/>
                <w:szCs w:val="22"/>
              </w:rPr>
              <w:lastRenderedPageBreak/>
              <w:t>duševno motnjo ter dinamike delovanja v družini in v skupini;</w:t>
            </w:r>
          </w:p>
          <w:p w14:paraId="3391B3E4" w14:textId="77777777" w:rsidR="00353285" w:rsidRPr="00286244" w:rsidRDefault="00353285" w:rsidP="0035328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pomena kontinuirane psihiatrične obravnave in mreže skrbi za osebe s težavami na področju</w:t>
            </w:r>
          </w:p>
          <w:p w14:paraId="77AF0BD0" w14:textId="77777777" w:rsidR="00353285" w:rsidRPr="00286244" w:rsidRDefault="00353285" w:rsidP="0035328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duševnega zdravja v povezanosti z okoljem;</w:t>
            </w:r>
          </w:p>
          <w:p w14:paraId="1165308A" w14:textId="77777777" w:rsidR="00353285" w:rsidRPr="00286244" w:rsidRDefault="00353285" w:rsidP="0035328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sodobnih pristopov in oblik organiziranosti dela in nalog managementa, ter pomena delitve dela in sodelovanja v timu.</w:t>
            </w:r>
          </w:p>
          <w:p w14:paraId="7203C8EA" w14:textId="77777777" w:rsidR="00353285" w:rsidRPr="00286244" w:rsidRDefault="00353285" w:rsidP="00B90FBF">
            <w:pPr>
              <w:autoSpaceDE w:val="0"/>
              <w:autoSpaceDN w:val="0"/>
              <w:adjustRightInd w:val="0"/>
              <w:rPr>
                <w:rFonts w:asciiTheme="minorHAnsi" w:hAnsiTheme="minorHAnsi" w:cs="TTE2E2AF18t00"/>
                <w:sz w:val="22"/>
                <w:szCs w:val="22"/>
              </w:rPr>
            </w:pPr>
          </w:p>
          <w:p w14:paraId="163FAE59" w14:textId="77777777" w:rsidR="00353285" w:rsidRPr="00286244" w:rsidRDefault="00353285" w:rsidP="00B90FBF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="TTE2DF5910t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5131" w14:textId="77777777" w:rsidR="00353285" w:rsidRPr="00286244" w:rsidRDefault="00353285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BDF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TTE23DE590t00"/>
                <w:b/>
                <w:sz w:val="22"/>
                <w:szCs w:val="22"/>
              </w:rPr>
              <w:t>Intended learning outcomes:</w:t>
            </w:r>
          </w:p>
          <w:p w14:paraId="3BF37009" w14:textId="77777777" w:rsidR="00353285" w:rsidRPr="00286244" w:rsidRDefault="00353285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51DE1B0" w14:textId="77777777" w:rsidR="00353285" w:rsidRPr="00286244" w:rsidRDefault="00353285" w:rsidP="00B90FBF">
            <w:pPr>
              <w:autoSpaceDE w:val="0"/>
              <w:autoSpaceDN w:val="0"/>
              <w:adjustRightInd w:val="0"/>
              <w:rPr>
                <w:rFonts w:asciiTheme="minorHAnsi" w:hAnsiTheme="minorHAnsi" w:cs="TTE2E2AF18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1. </w:t>
            </w:r>
            <w:r w:rsidRPr="00286244">
              <w:rPr>
                <w:rFonts w:asciiTheme="minorHAnsi" w:hAnsiTheme="minorHAnsi" w:cs="TTE2E2AF18t00"/>
                <w:sz w:val="22"/>
                <w:szCs w:val="22"/>
              </w:rPr>
              <w:t>Knowledge and understanding</w:t>
            </w:r>
          </w:p>
          <w:p w14:paraId="6667DD4D" w14:textId="77777777" w:rsidR="00353285" w:rsidRPr="00286244" w:rsidRDefault="00353285" w:rsidP="003532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The interconnections between the person and his or her social, workplace and physical environment as well as potentially harmful effects of these interconnections on mental health;</w:t>
            </w:r>
          </w:p>
          <w:p w14:paraId="39A1ADF0" w14:textId="77777777" w:rsidR="00353285" w:rsidRPr="00286244" w:rsidRDefault="00353285" w:rsidP="003532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Of contemporary theoretical knowledge as well as practical approaches in psychiatry and psychiatric treatment;</w:t>
            </w:r>
          </w:p>
          <w:p w14:paraId="0A9A974C" w14:textId="77777777" w:rsidR="00353285" w:rsidRPr="00286244" w:rsidRDefault="00353285" w:rsidP="003532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The types and forms of treatment, medical care and rehabilitation in psychiatry;</w:t>
            </w:r>
          </w:p>
          <w:p w14:paraId="67AB008B" w14:textId="77777777" w:rsidR="00353285" w:rsidRPr="00286244" w:rsidRDefault="00353285" w:rsidP="003532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The crucial role of therapeutic communication and therapeutic relationship </w:t>
            </w:r>
            <w:r w:rsidRPr="00286244">
              <w:rPr>
                <w:rFonts w:asciiTheme="minorHAnsi" w:hAnsiTheme="minorHAnsi" w:cs="TTE2DF5910t00"/>
                <w:sz w:val="22"/>
                <w:szCs w:val="22"/>
              </w:rPr>
              <w:lastRenderedPageBreak/>
              <w:t>in treatment of persons with mental disorders as well as family and group dynamics;</w:t>
            </w:r>
          </w:p>
          <w:p w14:paraId="2640CEB5" w14:textId="77777777" w:rsidR="00353285" w:rsidRPr="00286244" w:rsidRDefault="00353285" w:rsidP="003532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The role of continuous psychiatric treatment and the establishment of a care network for persons with mental health problems in relation to the environment;</w:t>
            </w:r>
          </w:p>
          <w:p w14:paraId="1F46B30C" w14:textId="77777777" w:rsidR="00353285" w:rsidRPr="00286244" w:rsidRDefault="00353285" w:rsidP="003532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Contemporary approaches and forms of work organisation as well as management tasks, with</w:t>
            </w:r>
          </w:p>
          <w:p w14:paraId="764F9D29" w14:textId="77777777" w:rsidR="00353285" w:rsidRPr="00286244" w:rsidRDefault="00353285" w:rsidP="0035328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Special attention placed on the role of task division and team collaboration.</w:t>
            </w:r>
          </w:p>
          <w:p w14:paraId="674D2ADF" w14:textId="77777777" w:rsidR="00353285" w:rsidRPr="00286244" w:rsidRDefault="00353285" w:rsidP="00B90FBF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353285" w:rsidRPr="00286244" w14:paraId="7A9040D6" w14:textId="77777777" w:rsidTr="04CC4D45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96A34" w14:textId="77777777" w:rsidR="00353285" w:rsidRPr="00286244" w:rsidRDefault="00353285" w:rsidP="00B90FBF">
            <w:pPr>
              <w:jc w:val="both"/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  <w:p w14:paraId="437C315F" w14:textId="77777777" w:rsidR="00353285" w:rsidRPr="00286244" w:rsidRDefault="00353285" w:rsidP="00B90FBF">
            <w:pPr>
              <w:jc w:val="both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E7ED33F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  <w:p w14:paraId="327AC12C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1920C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  <w:p w14:paraId="165CA0C4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353285" w:rsidRPr="00286244" w14:paraId="0478DA2B" w14:textId="77777777" w:rsidTr="04CC4D45">
        <w:trPr>
          <w:trHeight w:val="120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672" w14:textId="77777777" w:rsidR="00353285" w:rsidRPr="00286244" w:rsidRDefault="00353285" w:rsidP="003532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Predavanja, </w:t>
            </w:r>
          </w:p>
          <w:p w14:paraId="2644FAE7" w14:textId="77777777" w:rsidR="00353285" w:rsidRPr="00286244" w:rsidRDefault="00353285" w:rsidP="003532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seminarske naloge in predstavitve, </w:t>
            </w:r>
          </w:p>
          <w:p w14:paraId="3F5A3F31" w14:textId="77777777" w:rsidR="00353285" w:rsidRPr="00286244" w:rsidRDefault="00353285" w:rsidP="003532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individualne konzultacije, </w:t>
            </w:r>
          </w:p>
          <w:p w14:paraId="04371B63" w14:textId="77777777" w:rsidR="00353285" w:rsidRPr="00286244" w:rsidRDefault="00353285" w:rsidP="003532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samostojni študij.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25D9C" w14:textId="77777777" w:rsidR="00353285" w:rsidRPr="00286244" w:rsidRDefault="00353285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0FCD" w14:textId="77777777" w:rsidR="00353285" w:rsidRPr="00286244" w:rsidRDefault="00353285" w:rsidP="0035328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Lectures, </w:t>
            </w:r>
          </w:p>
          <w:p w14:paraId="4F60F50D" w14:textId="77777777" w:rsidR="00353285" w:rsidRPr="00286244" w:rsidRDefault="00353285" w:rsidP="0035328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Assignments and presentations, </w:t>
            </w:r>
          </w:p>
          <w:p w14:paraId="55A5DBCC" w14:textId="77777777" w:rsidR="00353285" w:rsidRPr="00286244" w:rsidRDefault="00353285" w:rsidP="0035328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 xml:space="preserve">Individual consultations, </w:t>
            </w:r>
          </w:p>
          <w:p w14:paraId="56EE0669" w14:textId="77777777" w:rsidR="00353285" w:rsidRPr="00286244" w:rsidRDefault="00353285" w:rsidP="0035328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Individual work.</w:t>
            </w:r>
          </w:p>
        </w:tc>
      </w:tr>
      <w:tr w:rsidR="00353285" w:rsidRPr="00286244" w14:paraId="0EB96036" w14:textId="77777777" w:rsidTr="04CC4D4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645F1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  <w:p w14:paraId="27C5E95F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6AB8A" w14:textId="77777777" w:rsidR="00353285" w:rsidRPr="00286244" w:rsidRDefault="00353285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sz w:val="22"/>
                <w:szCs w:val="22"/>
              </w:rPr>
              <w:t>Delež (v %) /</w:t>
            </w:r>
          </w:p>
          <w:p w14:paraId="253FB8A8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BD1B0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  <w:p w14:paraId="2CC7F972" w14:textId="77777777" w:rsidR="00353285" w:rsidRPr="00286244" w:rsidRDefault="00353285" w:rsidP="00B90FB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b/>
                <w:sz w:val="22"/>
                <w:szCs w:val="22"/>
              </w:rPr>
              <w:t>Assessment:</w:t>
            </w:r>
          </w:p>
        </w:tc>
      </w:tr>
      <w:tr w:rsidR="00353285" w:rsidRPr="00286244" w14:paraId="6CB09875" w14:textId="77777777" w:rsidTr="04CC4D45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AA44" w14:textId="77777777" w:rsidR="00353285" w:rsidRPr="00286244" w:rsidRDefault="00353285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sz w:val="22"/>
                <w:szCs w:val="22"/>
              </w:rPr>
              <w:t>Način (pisni izpit, ustno izpraševanje, naloge, projekt):</w:t>
            </w:r>
          </w:p>
          <w:p w14:paraId="130CEAD1" w14:textId="77777777" w:rsidR="00353285" w:rsidRPr="00286244" w:rsidRDefault="00353285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990DFE" w14:textId="77777777" w:rsidR="00353285" w:rsidRPr="00286244" w:rsidRDefault="00353285" w:rsidP="003532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Seminar z zagovorom</w:t>
            </w:r>
          </w:p>
          <w:p w14:paraId="17BAC0B6" w14:textId="77777777" w:rsidR="00353285" w:rsidRPr="00286244" w:rsidRDefault="00353285" w:rsidP="003532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 w:cs="Calibri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Pisni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FCE45" w14:textId="77777777" w:rsidR="00353285" w:rsidRPr="00286244" w:rsidRDefault="00353285" w:rsidP="00B90FB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50 %</w:t>
            </w:r>
          </w:p>
          <w:p w14:paraId="2C192A33" w14:textId="77777777" w:rsidR="00353285" w:rsidRPr="00286244" w:rsidRDefault="00353285" w:rsidP="00B90FB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730" w14:textId="77777777" w:rsidR="00353285" w:rsidRPr="00286244" w:rsidRDefault="00353285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286244">
              <w:rPr>
                <w:rFonts w:asciiTheme="minorHAnsi" w:hAnsiTheme="minorHAnsi" w:cs="Calibri"/>
                <w:sz w:val="22"/>
                <w:szCs w:val="22"/>
              </w:rPr>
              <w:t>Type (examination, oral, coursework, project):</w:t>
            </w:r>
          </w:p>
          <w:p w14:paraId="023ED347" w14:textId="77777777" w:rsidR="00353285" w:rsidRPr="00286244" w:rsidRDefault="00353285" w:rsidP="00B90FB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TE2DF5910t00"/>
                <w:sz w:val="22"/>
                <w:szCs w:val="22"/>
              </w:rPr>
            </w:pPr>
          </w:p>
          <w:p w14:paraId="3F3C016B" w14:textId="77777777" w:rsidR="00353285" w:rsidRPr="00286244" w:rsidRDefault="00353285" w:rsidP="003532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 w:cs="TTE2DF5910t00"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Seminar with presentation</w:t>
            </w:r>
          </w:p>
          <w:p w14:paraId="7C0F294E" w14:textId="77777777" w:rsidR="00353285" w:rsidRPr="00286244" w:rsidRDefault="00353285" w:rsidP="003532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286244">
              <w:rPr>
                <w:rFonts w:asciiTheme="minorHAnsi" w:hAnsiTheme="minorHAnsi" w:cs="TTE2DF5910t00"/>
                <w:sz w:val="22"/>
                <w:szCs w:val="22"/>
              </w:rPr>
              <w:t>Written exam</w:t>
            </w:r>
          </w:p>
        </w:tc>
      </w:tr>
    </w:tbl>
    <w:p w14:paraId="4DD5BBE9" w14:textId="77777777" w:rsidR="00353285" w:rsidRDefault="00353285" w:rsidP="00353285">
      <w:pPr>
        <w:rPr>
          <w:rFonts w:cs="Calibri"/>
          <w:b/>
          <w:szCs w:val="22"/>
        </w:rPr>
      </w:pPr>
    </w:p>
    <w:p w14:paraId="1B96B9C8" w14:textId="77777777" w:rsidR="00353285" w:rsidRDefault="00353285" w:rsidP="00353285">
      <w:pPr>
        <w:rPr>
          <w:rFonts w:cs="Calibri"/>
          <w:szCs w:val="22"/>
        </w:rPr>
      </w:pPr>
      <w:r w:rsidRPr="005A3092">
        <w:rPr>
          <w:rFonts w:cs="Calibri"/>
          <w:b/>
          <w:szCs w:val="22"/>
        </w:rPr>
        <w:t>Reference nosilca / Lecturer's references:</w:t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690"/>
      </w:tblGrid>
      <w:tr w:rsidR="00353285" w:rsidRPr="000B5BFE" w14:paraId="415778F1" w14:textId="77777777" w:rsidTr="04CC4D45">
        <w:trPr>
          <w:trHeight w:val="191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7DF6E" w14:textId="77777777" w:rsidR="00C81C85" w:rsidRPr="005C59F9" w:rsidRDefault="00C81C85" w:rsidP="00C81C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59F9">
              <w:rPr>
                <w:rFonts w:asciiTheme="minorHAnsi" w:hAnsiTheme="minorHAnsi" w:cstheme="minorHAnsi"/>
                <w:sz w:val="22"/>
                <w:szCs w:val="22"/>
              </w:rPr>
              <w:t>Izr. prof. Maša Černelič Bizjak</w:t>
            </w:r>
          </w:p>
          <w:p w14:paraId="1E234A1E" w14:textId="6B8C3754" w:rsidR="00C81C85" w:rsidRPr="005C59F9" w:rsidRDefault="07A91201" w:rsidP="04CC4D45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bookmarkStart w:id="0" w:name="rec90"/>
            <w:bookmarkEnd w:id="0"/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Černelič Bizjak, M. in Hvalec, Š. (2020). Psihološki vidiki staranja. V N. Šarbon in A. Petelin, (ur.), 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 xml:space="preserve">Interdisciplinarna obravnava zdravega staranja 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(str. 137-150). Koper</w:t>
            </w:r>
            <w:r w:rsidR="123B7A69"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,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Založba Univerze na Primorskem. [COBISS.SI-ID 48872451]</w:t>
            </w:r>
          </w:p>
          <w:p w14:paraId="4ADF1B7E" w14:textId="77777777" w:rsidR="00C81C85" w:rsidRPr="005C59F9" w:rsidRDefault="00C81C85" w:rsidP="00C81C85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6C2E8C42" w14:textId="5CD6DB04" w:rsidR="00C81C85" w:rsidRPr="005C59F9" w:rsidRDefault="07A91201" w:rsidP="04CC4D45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Čolnik, K. in Černelič Bizjak, M. (2021). Poseganje po tolažilni hrani med študenti. V: N. Kregar Velikonja (ur.), 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>Znanje - ključ do celostne obravnave pacienta : 13. študentska konferenca s področja zdravstvenih ved: zbornik prispevkov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(str. 59-75). Novo mesto</w:t>
            </w:r>
            <w:r w:rsidR="658B925D"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,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Založba Univerze v Novem mestu. [COBISS.SI-ID 63428867]</w:t>
            </w:r>
          </w:p>
          <w:p w14:paraId="50C7B7DC" w14:textId="77777777" w:rsidR="00C81C85" w:rsidRPr="005C59F9" w:rsidRDefault="00C81C85" w:rsidP="00C81C85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18E564BE" w14:textId="69F695BE" w:rsidR="00C81C85" w:rsidRPr="005C59F9" w:rsidRDefault="07A91201" w:rsidP="04CC4D45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Perko, U. in Černelič Bizjak, M. (2021). Motnje hranjenja in zloraba alkohola med mladimi kategoriziranimi športniki. V A. Petelin (ur.), 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 xml:space="preserve">Zdravje otrok in mladostnikov: 6. znanstvena in strokovna konferenca z mednarodno udeležbo: zbornik povzetkov z recenzijo 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(str.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 xml:space="preserve"> 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206-207)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 xml:space="preserve">. 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Koper</w:t>
            </w:r>
            <w:r w:rsidR="75152974"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,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Založba Univerze na Primorskem. [COBISS.SI-ID </w:t>
            </w:r>
            <w:hyperlink r:id="rId6">
              <w:r w:rsidRPr="04CC4D45">
                <w:rPr>
                  <w:rFonts w:asciiTheme="minorHAnsi" w:eastAsia="Times New Roman" w:hAnsiTheme="minorHAnsi" w:cstheme="minorBidi"/>
                  <w:color w:val="0000FF"/>
                  <w:sz w:val="22"/>
                  <w:szCs w:val="22"/>
                  <w:u w:val="single"/>
                </w:rPr>
                <w:t>120870147</w:t>
              </w:r>
            </w:hyperlink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]</w:t>
            </w:r>
          </w:p>
          <w:p w14:paraId="33567D21" w14:textId="77777777" w:rsidR="00C81C85" w:rsidRPr="005C59F9" w:rsidRDefault="00C81C85" w:rsidP="00C81C85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bookmarkStart w:id="1" w:name="rec91"/>
          </w:p>
          <w:bookmarkEnd w:id="1"/>
          <w:p w14:paraId="180B25FF" w14:textId="7BF1C78C" w:rsidR="00C81C85" w:rsidRPr="005C59F9" w:rsidRDefault="07A91201" w:rsidP="04CC4D45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04CC4D45">
              <w:rPr>
                <w:rFonts w:asciiTheme="minorHAnsi" w:hAnsiTheme="minorHAnsi" w:cstheme="minorBidi"/>
                <w:sz w:val="22"/>
                <w:szCs w:val="22"/>
              </w:rPr>
              <w:t xml:space="preserve">Adamič, K. in Černelič Bizjak, M. (2023). Problematika motenj prehranjevanja med mladimi in dejavniki tveganja. V A. Presker Planko in B. M. Paučič (ur.). </w:t>
            </w:r>
            <w:r w:rsidRPr="04CC4D45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Izobraževanje in vseživljenjsko učenje za razvoj zdravstvenih ved: zbornik prispevkov z recenzijo </w:t>
            </w:r>
            <w:r w:rsidRPr="04CC4D45">
              <w:rPr>
                <w:rFonts w:asciiTheme="minorHAnsi" w:hAnsiTheme="minorHAnsi" w:cstheme="minorBidi"/>
                <w:sz w:val="22"/>
                <w:szCs w:val="22"/>
              </w:rPr>
              <w:t>(str. 435-453)</w:t>
            </w:r>
            <w:r w:rsidRPr="04CC4D45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. </w:t>
            </w:r>
            <w:r w:rsidRPr="04CC4D45">
              <w:rPr>
                <w:rFonts w:asciiTheme="minorHAnsi" w:hAnsiTheme="minorHAnsi" w:cstheme="minorBidi"/>
                <w:sz w:val="22"/>
                <w:szCs w:val="22"/>
              </w:rPr>
              <w:t>Celje</w:t>
            </w:r>
            <w:r w:rsidR="265F4E6E" w:rsidRPr="04CC4D45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04CC4D45">
              <w:rPr>
                <w:rFonts w:asciiTheme="minorHAnsi" w:hAnsiTheme="minorHAnsi" w:cstheme="minorBidi"/>
                <w:sz w:val="22"/>
                <w:szCs w:val="22"/>
              </w:rPr>
              <w:t xml:space="preserve"> Fakulteta za zdravstvene vede. [COBISS.SI-ID </w:t>
            </w:r>
            <w:hyperlink r:id="rId7">
              <w:r w:rsidRPr="04CC4D45">
                <w:rPr>
                  <w:rStyle w:val="Hiperpovezava"/>
                  <w:rFonts w:asciiTheme="minorHAnsi" w:hAnsiTheme="minorHAnsi" w:cstheme="minorBidi"/>
                  <w:sz w:val="22"/>
                  <w:szCs w:val="22"/>
                </w:rPr>
                <w:t>162305027</w:t>
              </w:r>
            </w:hyperlink>
            <w:r w:rsidRPr="04CC4D45">
              <w:rPr>
                <w:rFonts w:asciiTheme="minorHAnsi" w:hAnsiTheme="minorHAnsi" w:cstheme="minorBidi"/>
                <w:sz w:val="22"/>
                <w:szCs w:val="22"/>
              </w:rPr>
              <w:t>]</w:t>
            </w:r>
          </w:p>
          <w:p w14:paraId="199B23B5" w14:textId="77777777" w:rsidR="00C81C85" w:rsidRPr="005C59F9" w:rsidRDefault="00C81C85" w:rsidP="00C81C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BD544A" w14:textId="77777777" w:rsidR="00C81C85" w:rsidRPr="005C59F9" w:rsidRDefault="00C81C85" w:rsidP="005C59F9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59F9">
              <w:rPr>
                <w:rFonts w:asciiTheme="minorHAnsi" w:hAnsiTheme="minorHAnsi" w:cstheme="minorHAnsi"/>
                <w:sz w:val="22"/>
                <w:szCs w:val="22"/>
              </w:rPr>
              <w:t xml:space="preserve">Černelič Bizjak, M., Kenig, S., Petelin, A., Jenko Pražnikar, S. in Mohorko, N. (2023). </w:t>
            </w:r>
            <w:r w:rsidRPr="005C59F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Link between emotional and external eating behaviors, peripheral neuropeptide Y, and β-hydroxybutyrate in </w:t>
            </w:r>
            <w:r w:rsidRPr="005C59F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participants with obesity on 12-week ketogenic diet</w:t>
            </w:r>
            <w:r w:rsidRPr="005C59F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5C59F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Nutrition and health</w:t>
            </w:r>
            <w:r w:rsidRPr="005C59F9">
              <w:rPr>
                <w:rFonts w:asciiTheme="minorHAnsi" w:hAnsiTheme="minorHAnsi" w:cstheme="minorHAnsi"/>
                <w:sz w:val="22"/>
                <w:szCs w:val="22"/>
              </w:rPr>
              <w:t xml:space="preserve">. 1-8. [COBISS.SI-ID </w:t>
            </w:r>
            <w:hyperlink r:id="rId8" w:tgtFrame="_blank" w:history="1">
              <w:r w:rsidRPr="005C59F9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141029635</w:t>
              </w:r>
            </w:hyperlink>
            <w:r w:rsidRPr="005C59F9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  <w:p w14:paraId="4057A4FA" w14:textId="77777777" w:rsidR="00C81C85" w:rsidRPr="005C59F9" w:rsidRDefault="00C81C85" w:rsidP="00C81C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60DBAA" w14:textId="77777777" w:rsidR="00C81C85" w:rsidRPr="005C59F9" w:rsidRDefault="00C81C85" w:rsidP="00C81C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59F9">
              <w:rPr>
                <w:rFonts w:asciiTheme="minorHAnsi" w:hAnsiTheme="minorHAnsi" w:cstheme="minorHAnsi"/>
                <w:sz w:val="22"/>
                <w:szCs w:val="22"/>
              </w:rPr>
              <w:t>Doc. dr. Marko Pišljar</w:t>
            </w:r>
          </w:p>
          <w:p w14:paraId="07D80897" w14:textId="3A2A0EB1" w:rsidR="00C81C85" w:rsidRPr="005C59F9" w:rsidRDefault="07A91201" w:rsidP="04CC4D45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Novak-Grubič, V., Pišljar, M. in Čelofiga, A. (2018). 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>Priporočila in smernice za uporabo posebnih varovalnih ukrepov v psihiatriji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. Nova, dopolnjena izdaja. Ljubljana</w:t>
            </w:r>
            <w:r w:rsidR="048E1B3A"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,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Združenje psihiatrov. [COBISS.SI-ID </w:t>
            </w:r>
            <w:hyperlink r:id="rId9">
              <w:r w:rsidRPr="04CC4D45">
                <w:rPr>
                  <w:rFonts w:asciiTheme="minorHAnsi" w:eastAsia="Times New Roman" w:hAnsiTheme="minorHAnsi" w:cstheme="minorBidi"/>
                  <w:color w:val="0000FF"/>
                  <w:sz w:val="22"/>
                  <w:szCs w:val="22"/>
                  <w:u w:val="single"/>
                </w:rPr>
                <w:t>6587711</w:t>
              </w:r>
            </w:hyperlink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]</w:t>
            </w:r>
          </w:p>
          <w:p w14:paraId="05CE37D7" w14:textId="77777777" w:rsidR="00C81C85" w:rsidRPr="005C59F9" w:rsidRDefault="00C81C85" w:rsidP="00C81C85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bookmarkStart w:id="2" w:name="rec2"/>
          </w:p>
          <w:bookmarkEnd w:id="2"/>
          <w:p w14:paraId="5340E24F" w14:textId="72CA7541" w:rsidR="00C81C85" w:rsidRPr="005C59F9" w:rsidRDefault="07A91201" w:rsidP="04CC4D45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Pišljar, M. (2018). Psihomotorna upočasnjenost pri bolnikih s starostno depresijo V A. Petelin in N. Šarbon (ur.), 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 xml:space="preserve">Zdravje starostnikov: 5. znanstvena in strokovna konferenca z mednarodno udeležbo, zbornik povzetkov z recenzijo 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(str. 84-85)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>.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Koper</w:t>
            </w:r>
            <w:r w:rsidR="2378BBAC"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,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Založba Univerze na Primorskem. [COBISS.SI-ID </w:t>
            </w:r>
            <w:hyperlink r:id="rId10">
              <w:r w:rsidRPr="04CC4D45">
                <w:rPr>
                  <w:rFonts w:asciiTheme="minorHAnsi" w:eastAsia="Times New Roman" w:hAnsiTheme="minorHAnsi" w:cstheme="minorBidi"/>
                  <w:color w:val="0000FF"/>
                  <w:sz w:val="22"/>
                  <w:szCs w:val="22"/>
                  <w:u w:val="single"/>
                </w:rPr>
                <w:t>1540649924</w:t>
              </w:r>
            </w:hyperlink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]</w:t>
            </w:r>
          </w:p>
          <w:p w14:paraId="7B36DB2B" w14:textId="77777777" w:rsidR="00C81C85" w:rsidRPr="005C59F9" w:rsidRDefault="00C81C85" w:rsidP="00C81C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830519" w14:textId="0B757900" w:rsidR="00C81C85" w:rsidRDefault="07A91201" w:rsidP="04CC4D45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04CC4D45">
              <w:rPr>
                <w:rFonts w:asciiTheme="minorHAnsi" w:hAnsiTheme="minorHAnsi" w:cstheme="minorBidi"/>
                <w:sz w:val="22"/>
                <w:szCs w:val="22"/>
              </w:rPr>
              <w:t xml:space="preserve">Gorjanc Vitez, A. in Pišljar, M. (ur.) (2019). </w:t>
            </w:r>
            <w:r w:rsidRPr="04CC4D45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Pod isto streho: ob 25-letnici Psihoterapevtskega oddelka v Psihiatrični bolnišnici Idrija: monografija</w:t>
            </w:r>
            <w:r w:rsidRPr="04CC4D45">
              <w:rPr>
                <w:rFonts w:asciiTheme="minorHAnsi" w:hAnsiTheme="minorHAnsi" w:cstheme="minorBidi"/>
                <w:sz w:val="22"/>
                <w:szCs w:val="22"/>
              </w:rPr>
              <w:t>. Idrija</w:t>
            </w:r>
            <w:r w:rsidR="4C305B74" w:rsidRPr="04CC4D45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04CC4D45">
              <w:rPr>
                <w:rFonts w:asciiTheme="minorHAnsi" w:hAnsiTheme="minorHAnsi" w:cstheme="minorBidi"/>
                <w:sz w:val="22"/>
                <w:szCs w:val="22"/>
              </w:rPr>
              <w:t xml:space="preserve"> Psihiatrična bolnišnica. [COBISS.SI-ID </w:t>
            </w:r>
            <w:hyperlink r:id="rId11">
              <w:r w:rsidRPr="04CC4D45">
                <w:rPr>
                  <w:rStyle w:val="Hiperpovezava"/>
                  <w:rFonts w:asciiTheme="minorHAnsi" w:hAnsiTheme="minorHAnsi" w:cstheme="minorBidi"/>
                  <w:sz w:val="22"/>
                  <w:szCs w:val="22"/>
                </w:rPr>
                <w:t>301695488</w:t>
              </w:r>
            </w:hyperlink>
            <w:r w:rsidRPr="04CC4D45">
              <w:rPr>
                <w:rFonts w:asciiTheme="minorHAnsi" w:hAnsiTheme="minorHAnsi" w:cstheme="minorBidi"/>
                <w:sz w:val="22"/>
                <w:szCs w:val="22"/>
              </w:rPr>
              <w:t>]</w:t>
            </w:r>
          </w:p>
          <w:p w14:paraId="10C205CF" w14:textId="77777777" w:rsidR="005C59F9" w:rsidRPr="005C59F9" w:rsidRDefault="005C59F9" w:rsidP="005C59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6748F3" w14:textId="7FA9D9D0" w:rsidR="00C81C85" w:rsidRPr="005C59F9" w:rsidRDefault="07A91201" w:rsidP="04CC4D45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bookmarkStart w:id="3" w:name="rec9"/>
            <w:bookmarkEnd w:id="3"/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Pišljar, M. (2021). 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>Odsevi bližine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. Celje</w:t>
            </w:r>
            <w:r w:rsidR="41DAF712"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,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Celjska Mohorjeva družba. [COBISS.SI-ID </w:t>
            </w:r>
            <w:hyperlink r:id="rId12">
              <w:r w:rsidRPr="04CC4D45">
                <w:rPr>
                  <w:rFonts w:asciiTheme="minorHAnsi" w:eastAsia="Times New Roman" w:hAnsiTheme="minorHAnsi" w:cstheme="minorBidi"/>
                  <w:color w:val="0000FF"/>
                  <w:sz w:val="22"/>
                  <w:szCs w:val="22"/>
                  <w:u w:val="single"/>
                </w:rPr>
                <w:t>85669123</w:t>
              </w:r>
            </w:hyperlink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]</w:t>
            </w:r>
          </w:p>
          <w:p w14:paraId="50668D50" w14:textId="77777777" w:rsidR="00C81C85" w:rsidRPr="005C59F9" w:rsidRDefault="00C81C85" w:rsidP="00C81C85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bookmarkStart w:id="4" w:name="rec11"/>
          </w:p>
          <w:bookmarkEnd w:id="4"/>
          <w:p w14:paraId="5324F856" w14:textId="1085112D" w:rsidR="00C81C85" w:rsidRPr="005C59F9" w:rsidRDefault="07A91201" w:rsidP="04CC4D45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Žmuc Veranič, L. in Pišljar, M. (2021). Posebnosti samomorilnega vedenja starejših. V S. Roškar in A. Videtič Paska (ur.), </w:t>
            </w:r>
            <w:r w:rsidRPr="04CC4D45">
              <w:rPr>
                <w:rFonts w:asciiTheme="minorHAnsi" w:eastAsia="Times New Roman" w:hAnsiTheme="minorHAnsi" w:cstheme="minorBidi"/>
                <w:i/>
                <w:iCs/>
                <w:sz w:val="22"/>
                <w:szCs w:val="22"/>
              </w:rPr>
              <w:t xml:space="preserve">Samomor v Sloveniji in svetu: opredelitev, raziskovanje, preprečevanje in obravnava 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(str. 405-416). Ljubljana</w:t>
            </w:r>
            <w:r w:rsidR="456C26FE"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, </w:t>
            </w:r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Nacionalni inštitut za javno zdravje. [COBISS.SI-ID </w:t>
            </w:r>
            <w:hyperlink r:id="rId13">
              <w:r w:rsidRPr="04CC4D45">
                <w:rPr>
                  <w:rFonts w:asciiTheme="minorHAnsi" w:eastAsia="Times New Roman" w:hAnsiTheme="minorHAnsi" w:cstheme="minorBidi"/>
                  <w:color w:val="0000FF"/>
                  <w:sz w:val="22"/>
                  <w:szCs w:val="22"/>
                  <w:u w:val="single"/>
                </w:rPr>
                <w:t>90770691</w:t>
              </w:r>
            </w:hyperlink>
            <w:r w:rsidRPr="04CC4D45">
              <w:rPr>
                <w:rFonts w:asciiTheme="minorHAnsi" w:eastAsia="Times New Roman" w:hAnsiTheme="minorHAnsi" w:cstheme="minorBidi"/>
                <w:sz w:val="22"/>
                <w:szCs w:val="22"/>
              </w:rPr>
              <w:t>]</w:t>
            </w:r>
          </w:p>
          <w:p w14:paraId="766CA734" w14:textId="3A6AE4BA" w:rsidR="00E23C94" w:rsidRPr="00E23C94" w:rsidRDefault="00E23C94" w:rsidP="005C59F9">
            <w:pPr>
              <w:pStyle w:val="Navadensplet"/>
              <w:ind w:left="3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73C35E1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2DF591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23DE59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2E2A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916B5"/>
    <w:multiLevelType w:val="hybridMultilevel"/>
    <w:tmpl w:val="9D2ADAB8"/>
    <w:lvl w:ilvl="0" w:tplc="EB800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E2DF5910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A09D7"/>
    <w:multiLevelType w:val="hybridMultilevel"/>
    <w:tmpl w:val="43DCBFFA"/>
    <w:lvl w:ilvl="0" w:tplc="EB800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E2DF5910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F2D73"/>
    <w:multiLevelType w:val="hybridMultilevel"/>
    <w:tmpl w:val="A1F4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52B3A"/>
    <w:multiLevelType w:val="hybridMultilevel"/>
    <w:tmpl w:val="E640E9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A3F22"/>
    <w:multiLevelType w:val="hybridMultilevel"/>
    <w:tmpl w:val="7C729672"/>
    <w:lvl w:ilvl="0" w:tplc="EB800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E2DF5910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76070"/>
    <w:multiLevelType w:val="hybridMultilevel"/>
    <w:tmpl w:val="D264C79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A4EB2"/>
    <w:multiLevelType w:val="hybridMultilevel"/>
    <w:tmpl w:val="8E749166"/>
    <w:lvl w:ilvl="0" w:tplc="EB800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E2DF5910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1E1A2A"/>
    <w:multiLevelType w:val="hybridMultilevel"/>
    <w:tmpl w:val="E1807192"/>
    <w:lvl w:ilvl="0" w:tplc="EB800D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TE2DF5910t00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35BE2"/>
    <w:multiLevelType w:val="hybridMultilevel"/>
    <w:tmpl w:val="52225602"/>
    <w:lvl w:ilvl="0" w:tplc="EB800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E2DF5910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159E3"/>
    <w:multiLevelType w:val="hybridMultilevel"/>
    <w:tmpl w:val="2EB40DC0"/>
    <w:lvl w:ilvl="0" w:tplc="EB800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E2DF5910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91FD4"/>
    <w:multiLevelType w:val="hybridMultilevel"/>
    <w:tmpl w:val="60145B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285"/>
    <w:rsid w:val="00202374"/>
    <w:rsid w:val="00353285"/>
    <w:rsid w:val="005311A1"/>
    <w:rsid w:val="00556F39"/>
    <w:rsid w:val="005C59F9"/>
    <w:rsid w:val="00926B0D"/>
    <w:rsid w:val="00AE4942"/>
    <w:rsid w:val="00C81C85"/>
    <w:rsid w:val="00E23C94"/>
    <w:rsid w:val="00F43C86"/>
    <w:rsid w:val="048E1B3A"/>
    <w:rsid w:val="04CC4D45"/>
    <w:rsid w:val="07A91201"/>
    <w:rsid w:val="123B7A69"/>
    <w:rsid w:val="183EBE21"/>
    <w:rsid w:val="1C2C4D29"/>
    <w:rsid w:val="1F906183"/>
    <w:rsid w:val="21F00904"/>
    <w:rsid w:val="2378BBAC"/>
    <w:rsid w:val="250418CC"/>
    <w:rsid w:val="265F4E6E"/>
    <w:rsid w:val="2748D389"/>
    <w:rsid w:val="2A88F3BB"/>
    <w:rsid w:val="2F81FF3B"/>
    <w:rsid w:val="3381B7A4"/>
    <w:rsid w:val="344CB98A"/>
    <w:rsid w:val="3A3DCCF9"/>
    <w:rsid w:val="41DAF712"/>
    <w:rsid w:val="456C26FE"/>
    <w:rsid w:val="49FF2685"/>
    <w:rsid w:val="4BACB96E"/>
    <w:rsid w:val="4C305B74"/>
    <w:rsid w:val="4DD8C532"/>
    <w:rsid w:val="5484C3FC"/>
    <w:rsid w:val="548D3BE5"/>
    <w:rsid w:val="5C806891"/>
    <w:rsid w:val="5E33A6CC"/>
    <w:rsid w:val="5F026B80"/>
    <w:rsid w:val="61B12038"/>
    <w:rsid w:val="62029184"/>
    <w:rsid w:val="658B925D"/>
    <w:rsid w:val="67345506"/>
    <w:rsid w:val="6F0A84BB"/>
    <w:rsid w:val="75152974"/>
    <w:rsid w:val="799A4675"/>
    <w:rsid w:val="7CD1A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94020"/>
  <w15:chartTrackingRefBased/>
  <w15:docId w15:val="{12DB2192-066F-4690-925B-99E8E29AA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3285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rsid w:val="00353285"/>
    <w:rPr>
      <w:rFonts w:cs="Times New Roman"/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353285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353285"/>
    <w:pPr>
      <w:ind w:left="720"/>
      <w:contextualSpacing/>
    </w:pPr>
  </w:style>
  <w:style w:type="paragraph" w:customStyle="1" w:styleId="Tabela">
    <w:name w:val="Tabela"/>
    <w:basedOn w:val="Navaden"/>
    <w:link w:val="TabelaChar"/>
    <w:autoRedefine/>
    <w:qFormat/>
    <w:rsid w:val="00353285"/>
    <w:pPr>
      <w:widowControl w:val="0"/>
      <w:spacing w:before="120" w:after="120"/>
    </w:pPr>
    <w:rPr>
      <w:rFonts w:ascii="Times New Roman" w:eastAsia="Times New Roman" w:hAnsi="Times New Roman"/>
      <w:sz w:val="20"/>
      <w:lang w:eastAsia="en-US"/>
    </w:rPr>
  </w:style>
  <w:style w:type="character" w:customStyle="1" w:styleId="TabelaChar">
    <w:name w:val="Tabela Char"/>
    <w:link w:val="Tabela"/>
    <w:rsid w:val="00353285"/>
    <w:rPr>
      <w:rFonts w:ascii="Times New Roman" w:eastAsia="Times New Roman" w:hAnsi="Times New Roman" w:cs="Times New Roman"/>
      <w:sz w:val="20"/>
      <w:szCs w:val="24"/>
    </w:rPr>
  </w:style>
  <w:style w:type="character" w:customStyle="1" w:styleId="hps">
    <w:name w:val="hps"/>
    <w:basedOn w:val="Privzetapisavaodstavka"/>
    <w:rsid w:val="00353285"/>
  </w:style>
  <w:style w:type="character" w:customStyle="1" w:styleId="shorttext">
    <w:name w:val="short_text"/>
    <w:basedOn w:val="Privzetapisavaodstavka"/>
    <w:rsid w:val="00353285"/>
  </w:style>
  <w:style w:type="character" w:customStyle="1" w:styleId="cobiss-id">
    <w:name w:val="cobiss-id"/>
    <w:basedOn w:val="Privzetapisavaodstavka"/>
    <w:rsid w:val="00353285"/>
  </w:style>
  <w:style w:type="character" w:styleId="Krepko">
    <w:name w:val="Strong"/>
    <w:basedOn w:val="Privzetapisavaodstavka"/>
    <w:uiPriority w:val="22"/>
    <w:qFormat/>
    <w:rsid w:val="003532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141029635" TargetMode="External"/><Relationship Id="rId13" Type="http://schemas.openxmlformats.org/officeDocument/2006/relationships/hyperlink" Target="https://plus.cobiss.net/cobiss/si/sl/bib/90770691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162305027" TargetMode="External"/><Relationship Id="rId12" Type="http://schemas.openxmlformats.org/officeDocument/2006/relationships/hyperlink" Target="https://plus.cobiss.net/cobiss/si/sl/bib/85669123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120870147" TargetMode="External"/><Relationship Id="rId11" Type="http://schemas.openxmlformats.org/officeDocument/2006/relationships/hyperlink" Target="https://plus.cobiss.net/cobiss/si/sl/bib/301695488" TargetMode="External"/><Relationship Id="rId5" Type="http://schemas.openxmlformats.org/officeDocument/2006/relationships/hyperlink" Target="http://www.ivz.si/Mp.aspx/?ni=0&amp;pi=7&amp;_7_Filename=attName.png&amp;_7_MediaId=6118&amp;_7_AutoResize=false&amp;pl=0-7.3.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lus.cobiss.net/cobiss/si/sl/bib/15406499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cobiss.net/cobiss/si/sl/bib/65877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0724CBB-3B40-417B-981E-B38CD6E97DDE}"/>
</file>

<file path=customXml/itemProps2.xml><?xml version="1.0" encoding="utf-8"?>
<ds:datastoreItem xmlns:ds="http://schemas.openxmlformats.org/officeDocument/2006/customXml" ds:itemID="{8643EB2D-A9DD-4A48-9BD0-8CFD6C1A26A9}"/>
</file>

<file path=customXml/itemProps3.xml><?xml version="1.0" encoding="utf-8"?>
<ds:datastoreItem xmlns:ds="http://schemas.openxmlformats.org/officeDocument/2006/customXml" ds:itemID="{F71286FE-84E4-4073-A694-82C4EB8B76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2010</Words>
  <Characters>11457</Characters>
  <Application>Microsoft Office Word</Application>
  <DocSecurity>0</DocSecurity>
  <Lines>95</Lines>
  <Paragraphs>26</Paragraphs>
  <ScaleCrop>false</ScaleCrop>
  <Company/>
  <LinksUpToDate>false</LinksUpToDate>
  <CharactersWithSpaces>13441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</cp:revision>
  <dcterms:created xsi:type="dcterms:W3CDTF">2023-12-18T22:13:00Z</dcterms:created>
  <dcterms:modified xsi:type="dcterms:W3CDTF">2023-12-18T22:13:00Z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16470600</vt:r8>
  </property>
</Properties>
</file>